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A09D" w14:textId="77777777" w:rsidR="007D20EC" w:rsidRPr="00807289" w:rsidRDefault="007D20EC" w:rsidP="00807289">
      <w:pPr>
        <w:pStyle w:val="Heading1"/>
        <w:rPr>
          <w:b/>
          <w:bCs/>
        </w:rPr>
      </w:pPr>
      <w:r w:rsidRPr="00807289">
        <w:rPr>
          <w:b/>
          <w:bCs/>
        </w:rPr>
        <w:t>Instructions</w:t>
      </w:r>
    </w:p>
    <w:p w14:paraId="10837171" w14:textId="77777777" w:rsidR="007D20EC" w:rsidRPr="00153963" w:rsidRDefault="007D20EC" w:rsidP="007D20EC">
      <w:pPr>
        <w:jc w:val="both"/>
        <w:rPr>
          <w:rFonts w:ascii="Calibri" w:hAnsi="Calibri"/>
          <w:sz w:val="16"/>
          <w:szCs w:val="16"/>
        </w:rPr>
      </w:pPr>
      <w:r w:rsidRPr="00153963">
        <w:rPr>
          <w:rFonts w:ascii="Calibri" w:hAnsi="Calibri"/>
          <w:sz w:val="22"/>
          <w:szCs w:val="22"/>
        </w:rPr>
        <w:t xml:space="preserve">This checklist will help ensure that your submittal is consistent with City of Centennial regulations. </w:t>
      </w:r>
      <w:r>
        <w:rPr>
          <w:rFonts w:ascii="Calibri" w:hAnsi="Calibri"/>
          <w:noProof/>
          <w:sz w:val="22"/>
          <w:szCs w:val="22"/>
        </w:rPr>
        <w:t xml:space="preserve">The following </w:t>
      </w:r>
      <w:r w:rsidRPr="00153963">
        <w:rPr>
          <w:rFonts w:asciiTheme="minorHAnsi" w:hAnsiTheme="minorHAnsi" w:cstheme="minorHAnsi"/>
          <w:sz w:val="22"/>
          <w:szCs w:val="22"/>
        </w:rPr>
        <w:t>items MUST be included with your 1</w:t>
      </w:r>
      <w:r w:rsidRPr="00153963">
        <w:rPr>
          <w:rFonts w:asciiTheme="minorHAnsi" w:hAnsiTheme="minorHAnsi" w:cstheme="minorHAnsi"/>
          <w:sz w:val="22"/>
          <w:szCs w:val="22"/>
          <w:vertAlign w:val="superscript"/>
        </w:rPr>
        <w:t>st</w:t>
      </w:r>
      <w:r w:rsidRPr="00153963">
        <w:rPr>
          <w:rFonts w:asciiTheme="minorHAnsi" w:hAnsiTheme="minorHAnsi" w:cstheme="minorHAnsi"/>
          <w:sz w:val="22"/>
          <w:szCs w:val="22"/>
        </w:rPr>
        <w:t xml:space="preserve"> submittal in order for it to be considered complete. If you are missing required items then Staff may reject your submittal.</w:t>
      </w:r>
    </w:p>
    <w:p w14:paraId="1DA3BDB1" w14:textId="77777777" w:rsidR="007D20EC" w:rsidRDefault="007D20EC" w:rsidP="007D20EC">
      <w:pPr>
        <w:ind w:left="-720"/>
        <w:rPr>
          <w:rFonts w:ascii="Calibri" w:hAnsi="Calibri"/>
        </w:rPr>
      </w:pPr>
      <w:r>
        <w:rPr>
          <w:rFonts w:ascii="Calibri" w:hAnsi="Calibri"/>
          <w:noProof/>
        </w:rPr>
        <mc:AlternateContent>
          <mc:Choice Requires="wps">
            <w:drawing>
              <wp:anchor distT="0" distB="0" distL="114300" distR="114300" simplePos="0" relativeHeight="251659264" behindDoc="0" locked="0" layoutInCell="1" allowOverlap="1" wp14:anchorId="5958954D" wp14:editId="6B2A44E0">
                <wp:simplePos x="0" y="0"/>
                <wp:positionH relativeFrom="column">
                  <wp:posOffset>57150</wp:posOffset>
                </wp:positionH>
                <wp:positionV relativeFrom="paragraph">
                  <wp:posOffset>149225</wp:posOffset>
                </wp:positionV>
                <wp:extent cx="571500" cy="274320"/>
                <wp:effectExtent l="0" t="0" r="0" b="0"/>
                <wp:wrapNone/>
                <wp:docPr id="2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432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A62E7E" w14:textId="77777777" w:rsidR="007D20EC" w:rsidRPr="00FF1350" w:rsidRDefault="007D20EC" w:rsidP="007D20EC">
                            <w:pPr>
                              <w:rPr>
                                <w:rFonts w:ascii="Calibri" w:hAnsi="Calibri"/>
                                <w:b/>
                                <w:sz w:val="16"/>
                                <w:szCs w:val="16"/>
                              </w:rPr>
                            </w:pPr>
                            <w:r>
                              <w:rPr>
                                <w:rFonts w:ascii="Calibri" w:hAnsi="Calibri"/>
                                <w:b/>
                                <w:sz w:val="16"/>
                                <w:szCs w:val="16"/>
                              </w:rPr>
                              <w:t>Provided</w:t>
                            </w:r>
                          </w:p>
                        </w:txbxContent>
                      </wps:txbx>
                      <wps:bodyPr rot="0" vert="horz" wrap="square" lIns="91440" tIns="45720" rIns="91440" bIns="45720" anchor="t" anchorCtr="0" upright="1">
                        <a:noAutofit/>
                      </wps:bodyPr>
                    </wps:wsp>
                  </a:graphicData>
                </a:graphic>
              </wp:anchor>
            </w:drawing>
          </mc:Choice>
          <mc:Fallback>
            <w:pict>
              <v:shapetype w14:anchorId="5958954D" id="_x0000_t202" coordsize="21600,21600" o:spt="202" path="m,l,21600r21600,l21600,xe">
                <v:stroke joinstyle="miter"/>
                <v:path gradientshapeok="t" o:connecttype="rect"/>
              </v:shapetype>
              <v:shape id="Text Box 58" o:spid="_x0000_s1026" type="#_x0000_t202" style="position:absolute;left:0;text-align:left;margin-left:4.5pt;margin-top:11.75pt;width:45pt;height:21.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" filled="f" stroked="f">
                <v:textbox>
                  <w:txbxContent>
                    <w:p w14:paraId="2DA62E7E" w14:textId="77777777" w:rsidR="007D20EC" w:rsidRPr="00FF1350" w:rsidRDefault="007D20EC" w:rsidP="007D20EC">
                      <w:pPr>
                        <w:rPr>
                          <w:rFonts w:ascii="Calibri" w:hAnsi="Calibri"/>
                          <w:b/>
                          <w:sz w:val="16"/>
                          <w:szCs w:val="16"/>
                        </w:rPr>
                      </w:pPr>
                      <w:r>
                        <w:rPr>
                          <w:rFonts w:ascii="Calibri" w:hAnsi="Calibri"/>
                          <w:b/>
                          <w:sz w:val="16"/>
                          <w:szCs w:val="16"/>
                        </w:rPr>
                        <w:t>Provided</w:t>
                      </w:r>
                    </w:p>
                  </w:txbxContent>
                </v:textbox>
              </v:shape>
            </w:pict>
          </mc:Fallback>
        </mc:AlternateContent>
      </w:r>
    </w:p>
    <w:p w14:paraId="2DB0E746" w14:textId="77777777" w:rsidR="007D20EC" w:rsidRPr="008D36C9" w:rsidRDefault="007D20EC" w:rsidP="007D20EC">
      <w:pPr>
        <w:ind w:left="-720"/>
        <w:rPr>
          <w:rFonts w:ascii="Calibri" w:hAnsi="Calibri"/>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720"/>
        <w:gridCol w:w="8280"/>
      </w:tblGrid>
      <w:tr w:rsidR="007D20EC" w14:paraId="6FB4EDBA" w14:textId="77777777" w:rsidTr="00D41FED">
        <w:trPr>
          <w:trHeight w:val="20"/>
          <w:jc w:val="center"/>
        </w:trPr>
        <w:tc>
          <w:tcPr>
            <w:tcW w:w="720" w:type="dxa"/>
            <w:shd w:val="clear" w:color="auto" w:fill="E6E6E6"/>
          </w:tcPr>
          <w:p w14:paraId="76A53634" w14:textId="77777777" w:rsidR="007D20EC" w:rsidRDefault="007D20EC" w:rsidP="007D20EC">
            <w:pPr>
              <w:ind w:left="-720"/>
            </w:pPr>
          </w:p>
        </w:tc>
        <w:tc>
          <w:tcPr>
            <w:tcW w:w="8280" w:type="dxa"/>
            <w:shd w:val="clear" w:color="auto" w:fill="auto"/>
          </w:tcPr>
          <w:p w14:paraId="3B1D578F" w14:textId="77777777" w:rsidR="007D20EC" w:rsidRPr="008D36C9" w:rsidRDefault="007D20EC" w:rsidP="006446C1">
            <w:pPr>
              <w:spacing w:before="60" w:after="60"/>
              <w:jc w:val="both"/>
              <w:rPr>
                <w:rFonts w:ascii="Calibri" w:hAnsi="Calibri"/>
                <w:sz w:val="22"/>
              </w:rPr>
            </w:pPr>
            <w:r w:rsidRPr="004E6F9B">
              <w:rPr>
                <w:rFonts w:ascii="Calibri" w:hAnsi="Calibri"/>
                <w:sz w:val="22"/>
              </w:rPr>
              <w:t xml:space="preserve">Letter of Intent </w:t>
            </w:r>
            <w:r>
              <w:rPr>
                <w:rFonts w:ascii="Calibri" w:hAnsi="Calibri"/>
                <w:sz w:val="22"/>
              </w:rPr>
              <w:t>that</w:t>
            </w:r>
            <w:r w:rsidRPr="004E6F9B">
              <w:rPr>
                <w:rFonts w:ascii="Calibri" w:hAnsi="Calibri"/>
                <w:sz w:val="22"/>
              </w:rPr>
              <w:t xml:space="preserve"> </w:t>
            </w:r>
            <w:r>
              <w:rPr>
                <w:rFonts w:ascii="Calibri" w:hAnsi="Calibri"/>
                <w:sz w:val="22"/>
              </w:rPr>
              <w:t>addresses all site plan criteria in Sec. 12-14-602 of the LDC</w:t>
            </w:r>
          </w:p>
        </w:tc>
      </w:tr>
      <w:tr w:rsidR="007D20EC" w14:paraId="1BE73727" w14:textId="77777777" w:rsidTr="00D41FED">
        <w:trPr>
          <w:trHeight w:val="20"/>
          <w:jc w:val="center"/>
        </w:trPr>
        <w:tc>
          <w:tcPr>
            <w:tcW w:w="720" w:type="dxa"/>
            <w:shd w:val="clear" w:color="auto" w:fill="E6E6E6"/>
          </w:tcPr>
          <w:p w14:paraId="0B10DE2D" w14:textId="77777777" w:rsidR="007D20EC" w:rsidRDefault="007D20EC" w:rsidP="007D20EC">
            <w:pPr>
              <w:ind w:left="-720"/>
            </w:pPr>
          </w:p>
        </w:tc>
        <w:tc>
          <w:tcPr>
            <w:tcW w:w="8280" w:type="dxa"/>
            <w:shd w:val="clear" w:color="auto" w:fill="auto"/>
          </w:tcPr>
          <w:p w14:paraId="21282384" w14:textId="77777777" w:rsidR="007D20EC" w:rsidRDefault="00AD5B40" w:rsidP="006446C1">
            <w:pPr>
              <w:spacing w:before="60" w:after="60"/>
              <w:jc w:val="both"/>
              <w:rPr>
                <w:rFonts w:ascii="Calibri" w:hAnsi="Calibri"/>
                <w:sz w:val="22"/>
              </w:rPr>
            </w:pPr>
            <w:r>
              <w:rPr>
                <w:rFonts w:ascii="Calibri" w:hAnsi="Calibri"/>
                <w:sz w:val="22"/>
              </w:rPr>
              <w:t>Plat</w:t>
            </w:r>
            <w:r w:rsidR="007D20EC">
              <w:rPr>
                <w:rFonts w:ascii="Calibri" w:hAnsi="Calibri"/>
                <w:sz w:val="22"/>
              </w:rPr>
              <w:t xml:space="preserve"> exhibit (see AutoCAD template and attached checklist for requirements)</w:t>
            </w:r>
          </w:p>
        </w:tc>
      </w:tr>
      <w:tr w:rsidR="007D20EC" w14:paraId="63B3BCBF" w14:textId="77777777" w:rsidTr="00D41FED">
        <w:trPr>
          <w:trHeight w:val="20"/>
          <w:jc w:val="center"/>
        </w:trPr>
        <w:tc>
          <w:tcPr>
            <w:tcW w:w="720" w:type="dxa"/>
            <w:shd w:val="clear" w:color="auto" w:fill="E6E6E6"/>
          </w:tcPr>
          <w:p w14:paraId="103B8F7D" w14:textId="77777777" w:rsidR="007D20EC" w:rsidRDefault="007D20EC" w:rsidP="007D20EC">
            <w:pPr>
              <w:ind w:left="-720"/>
            </w:pPr>
          </w:p>
        </w:tc>
        <w:tc>
          <w:tcPr>
            <w:tcW w:w="8280" w:type="dxa"/>
            <w:shd w:val="clear" w:color="auto" w:fill="auto"/>
          </w:tcPr>
          <w:p w14:paraId="57FC6A5A" w14:textId="77777777" w:rsidR="007D20EC" w:rsidRDefault="007D20EC" w:rsidP="006446C1">
            <w:pPr>
              <w:spacing w:before="60" w:after="60"/>
              <w:jc w:val="both"/>
              <w:rPr>
                <w:rFonts w:ascii="Calibri" w:hAnsi="Calibri"/>
                <w:sz w:val="22"/>
              </w:rPr>
            </w:pPr>
            <w:r w:rsidRPr="008D36C9">
              <w:rPr>
                <w:rFonts w:ascii="Calibri" w:hAnsi="Calibri"/>
                <w:sz w:val="22"/>
              </w:rPr>
              <w:t>Title Commitment, dated within 90 days, including B</w:t>
            </w:r>
            <w:r>
              <w:rPr>
                <w:rFonts w:ascii="Calibri" w:hAnsi="Calibri"/>
                <w:sz w:val="22"/>
              </w:rPr>
              <w:t>-</w:t>
            </w:r>
            <w:r w:rsidRPr="008D36C9">
              <w:rPr>
                <w:rFonts w:ascii="Calibri" w:hAnsi="Calibri"/>
                <w:sz w:val="22"/>
              </w:rPr>
              <w:t>2 exceptions</w:t>
            </w:r>
            <w:r>
              <w:rPr>
                <w:rFonts w:ascii="Calibri" w:hAnsi="Calibri"/>
                <w:sz w:val="22"/>
              </w:rPr>
              <w:t xml:space="preserve"> </w:t>
            </w:r>
          </w:p>
          <w:p w14:paraId="0988E487" w14:textId="77777777" w:rsidR="007D20EC" w:rsidRPr="008D36C9" w:rsidRDefault="007D20EC" w:rsidP="006446C1">
            <w:pPr>
              <w:spacing w:before="60" w:after="60"/>
              <w:jc w:val="both"/>
              <w:rPr>
                <w:rFonts w:ascii="Calibri" w:hAnsi="Calibri"/>
                <w:sz w:val="22"/>
              </w:rPr>
            </w:pPr>
            <w:r>
              <w:rPr>
                <w:rFonts w:ascii="Calibri" w:hAnsi="Calibri"/>
                <w:sz w:val="22"/>
              </w:rPr>
              <w:t>(must include</w:t>
            </w:r>
            <w:r w:rsidRPr="008D36C9">
              <w:rPr>
                <w:rFonts w:ascii="Calibri" w:hAnsi="Calibri"/>
                <w:sz w:val="22"/>
              </w:rPr>
              <w:t xml:space="preserve"> </w:t>
            </w:r>
            <w:r>
              <w:rPr>
                <w:rFonts w:ascii="Calibri" w:hAnsi="Calibri"/>
                <w:sz w:val="22"/>
              </w:rPr>
              <w:t>c</w:t>
            </w:r>
            <w:r w:rsidRPr="008D36C9">
              <w:rPr>
                <w:rFonts w:ascii="Calibri" w:hAnsi="Calibri"/>
                <w:sz w:val="22"/>
              </w:rPr>
              <w:t>opies of all recorded documents cited in B-2 exceptions</w:t>
            </w:r>
            <w:r>
              <w:rPr>
                <w:rFonts w:ascii="Calibri" w:hAnsi="Calibri"/>
                <w:sz w:val="22"/>
              </w:rPr>
              <w:t>)</w:t>
            </w:r>
          </w:p>
        </w:tc>
      </w:tr>
      <w:tr w:rsidR="007D20EC" w14:paraId="4A52D096" w14:textId="77777777" w:rsidTr="00D41FED">
        <w:trPr>
          <w:trHeight w:val="20"/>
          <w:jc w:val="center"/>
        </w:trPr>
        <w:tc>
          <w:tcPr>
            <w:tcW w:w="720" w:type="dxa"/>
            <w:shd w:val="clear" w:color="auto" w:fill="E6E6E6"/>
          </w:tcPr>
          <w:p w14:paraId="015CE3F3" w14:textId="77777777" w:rsidR="007D20EC" w:rsidRDefault="007D20EC" w:rsidP="007D20EC">
            <w:pPr>
              <w:ind w:left="-720"/>
            </w:pPr>
          </w:p>
        </w:tc>
        <w:tc>
          <w:tcPr>
            <w:tcW w:w="8280" w:type="dxa"/>
            <w:shd w:val="clear" w:color="auto" w:fill="auto"/>
          </w:tcPr>
          <w:p w14:paraId="63A19EB7" w14:textId="7B224CA8" w:rsidR="007D20EC" w:rsidRPr="008D36C9" w:rsidRDefault="007D20EC" w:rsidP="006446C1">
            <w:pPr>
              <w:spacing w:before="60" w:after="60"/>
              <w:jc w:val="both"/>
              <w:rPr>
                <w:rFonts w:ascii="Calibri" w:hAnsi="Calibri"/>
                <w:sz w:val="22"/>
              </w:rPr>
            </w:pPr>
            <w:r w:rsidRPr="008D36C9">
              <w:rPr>
                <w:rFonts w:ascii="Calibri" w:hAnsi="Calibri"/>
                <w:sz w:val="22"/>
              </w:rPr>
              <w:t xml:space="preserve">Certificate of </w:t>
            </w:r>
            <w:r w:rsidR="008052F6">
              <w:rPr>
                <w:rFonts w:ascii="Calibri" w:hAnsi="Calibri"/>
                <w:sz w:val="22"/>
              </w:rPr>
              <w:t>Taxes Due (CTD)</w:t>
            </w:r>
            <w:r>
              <w:rPr>
                <w:rFonts w:ascii="Calibri" w:hAnsi="Calibri"/>
                <w:sz w:val="22"/>
              </w:rPr>
              <w:t xml:space="preserve"> (request from Arapahoe County Treasurer’s Office directly) </w:t>
            </w:r>
          </w:p>
        </w:tc>
      </w:tr>
      <w:tr w:rsidR="007D20EC" w14:paraId="645D949C" w14:textId="77777777" w:rsidTr="00D41FED">
        <w:trPr>
          <w:trHeight w:val="20"/>
          <w:jc w:val="center"/>
        </w:trPr>
        <w:tc>
          <w:tcPr>
            <w:tcW w:w="720" w:type="dxa"/>
            <w:shd w:val="clear" w:color="auto" w:fill="E6E6E6"/>
          </w:tcPr>
          <w:p w14:paraId="6618E454" w14:textId="77777777" w:rsidR="007D20EC" w:rsidRDefault="007D20EC" w:rsidP="007D20EC">
            <w:pPr>
              <w:ind w:left="-720"/>
            </w:pPr>
          </w:p>
        </w:tc>
        <w:tc>
          <w:tcPr>
            <w:tcW w:w="8280" w:type="dxa"/>
            <w:shd w:val="clear" w:color="auto" w:fill="auto"/>
          </w:tcPr>
          <w:p w14:paraId="63FC628D" w14:textId="77777777" w:rsidR="007D20EC" w:rsidRPr="008D36C9" w:rsidRDefault="007D20EC" w:rsidP="006446C1">
            <w:pPr>
              <w:autoSpaceDE w:val="0"/>
              <w:autoSpaceDN w:val="0"/>
              <w:adjustRightInd w:val="0"/>
              <w:rPr>
                <w:rFonts w:ascii="Calibri" w:hAnsi="Calibri"/>
                <w:sz w:val="22"/>
              </w:rPr>
            </w:pPr>
            <w:r>
              <w:rPr>
                <w:rFonts w:ascii="Calibri" w:hAnsi="Calibri"/>
                <w:sz w:val="22"/>
              </w:rPr>
              <w:t>Notarized L</w:t>
            </w:r>
            <w:r w:rsidRPr="008D36C9">
              <w:rPr>
                <w:rFonts w:ascii="Calibri" w:hAnsi="Calibri"/>
                <w:sz w:val="22"/>
              </w:rPr>
              <w:t xml:space="preserve">etter of </w:t>
            </w:r>
            <w:r>
              <w:rPr>
                <w:rFonts w:ascii="Calibri" w:hAnsi="Calibri"/>
                <w:sz w:val="22"/>
              </w:rPr>
              <w:t>A</w:t>
            </w:r>
            <w:r w:rsidRPr="008D36C9">
              <w:rPr>
                <w:rFonts w:ascii="Calibri" w:hAnsi="Calibri"/>
                <w:sz w:val="22"/>
              </w:rPr>
              <w:t>uthorization</w:t>
            </w:r>
            <w:r>
              <w:rPr>
                <w:rFonts w:ascii="Calibri" w:hAnsi="Calibri"/>
                <w:sz w:val="22"/>
              </w:rPr>
              <w:t xml:space="preserve"> </w:t>
            </w:r>
            <w:r w:rsidRPr="00463A3A">
              <w:rPr>
                <w:rFonts w:ascii="Calibri" w:hAnsi="Calibri"/>
                <w:sz w:val="22"/>
              </w:rPr>
              <w:t>from the</w:t>
            </w:r>
            <w:r>
              <w:rPr>
                <w:rFonts w:ascii="Calibri" w:hAnsi="Calibri"/>
                <w:sz w:val="22"/>
              </w:rPr>
              <w:t xml:space="preserve"> </w:t>
            </w:r>
            <w:r w:rsidRPr="00463A3A">
              <w:rPr>
                <w:rFonts w:ascii="Calibri" w:hAnsi="Calibri"/>
                <w:sz w:val="22"/>
              </w:rPr>
              <w:t>landowner permitting a representative to process the application</w:t>
            </w:r>
            <w:r>
              <w:rPr>
                <w:rFonts w:ascii="Calibri" w:hAnsi="Calibri"/>
                <w:sz w:val="22"/>
              </w:rPr>
              <w:t xml:space="preserve"> on their behalf</w:t>
            </w:r>
          </w:p>
        </w:tc>
      </w:tr>
      <w:tr w:rsidR="004B0F79" w14:paraId="70DBC3C5" w14:textId="77777777" w:rsidTr="00D41FED">
        <w:trPr>
          <w:trHeight w:val="20"/>
          <w:jc w:val="center"/>
        </w:trPr>
        <w:tc>
          <w:tcPr>
            <w:tcW w:w="720" w:type="dxa"/>
            <w:shd w:val="clear" w:color="auto" w:fill="E6E6E6"/>
          </w:tcPr>
          <w:p w14:paraId="751B1942" w14:textId="77777777" w:rsidR="004B0F79" w:rsidRDefault="004B0F79" w:rsidP="007D20EC">
            <w:pPr>
              <w:ind w:left="-720"/>
            </w:pPr>
          </w:p>
        </w:tc>
        <w:tc>
          <w:tcPr>
            <w:tcW w:w="8280" w:type="dxa"/>
            <w:shd w:val="clear" w:color="auto" w:fill="auto"/>
          </w:tcPr>
          <w:p w14:paraId="2BA4EB18" w14:textId="7C6BFD14" w:rsidR="008052F6" w:rsidRDefault="004B0F79" w:rsidP="006446C1">
            <w:pPr>
              <w:autoSpaceDE w:val="0"/>
              <w:autoSpaceDN w:val="0"/>
              <w:adjustRightInd w:val="0"/>
              <w:rPr>
                <w:rFonts w:ascii="Calibri" w:hAnsi="Calibri"/>
                <w:sz w:val="22"/>
              </w:rPr>
            </w:pPr>
            <w:r>
              <w:rPr>
                <w:rFonts w:ascii="Calibri" w:hAnsi="Calibri"/>
                <w:sz w:val="22"/>
              </w:rPr>
              <w:t>Drainage Report per SEMSWAs Pre-submittal notes</w:t>
            </w:r>
          </w:p>
        </w:tc>
      </w:tr>
      <w:tr w:rsidR="008052F6" w14:paraId="4E732987" w14:textId="77777777" w:rsidTr="00D41FED">
        <w:trPr>
          <w:trHeight w:val="20"/>
          <w:jc w:val="center"/>
        </w:trPr>
        <w:tc>
          <w:tcPr>
            <w:tcW w:w="720" w:type="dxa"/>
            <w:shd w:val="clear" w:color="auto" w:fill="E6E6E6"/>
          </w:tcPr>
          <w:p w14:paraId="2ED701BC" w14:textId="77777777" w:rsidR="008052F6" w:rsidRDefault="008052F6" w:rsidP="007D20EC">
            <w:pPr>
              <w:ind w:left="-720"/>
            </w:pPr>
          </w:p>
        </w:tc>
        <w:tc>
          <w:tcPr>
            <w:tcW w:w="8280" w:type="dxa"/>
            <w:shd w:val="clear" w:color="auto" w:fill="auto"/>
          </w:tcPr>
          <w:p w14:paraId="096A4F5C" w14:textId="414DF627" w:rsidR="008052F6" w:rsidRDefault="008052F6" w:rsidP="006446C1">
            <w:pPr>
              <w:autoSpaceDE w:val="0"/>
              <w:autoSpaceDN w:val="0"/>
              <w:adjustRightInd w:val="0"/>
              <w:rPr>
                <w:rFonts w:ascii="Calibri" w:hAnsi="Calibri"/>
                <w:sz w:val="22"/>
              </w:rPr>
            </w:pPr>
            <w:r>
              <w:rPr>
                <w:rFonts w:ascii="Calibri" w:hAnsi="Calibri"/>
                <w:sz w:val="22"/>
              </w:rPr>
              <w:t>A survey or ILC may be required to confirm locations of buildings to setbacks, etc.</w:t>
            </w:r>
          </w:p>
        </w:tc>
      </w:tr>
    </w:tbl>
    <w:p w14:paraId="39F2446B" w14:textId="77777777" w:rsidR="00AD5B40" w:rsidRDefault="00AD5B40">
      <w:pPr>
        <w:spacing w:after="160" w:line="259" w:lineRule="auto"/>
      </w:pPr>
      <w:r>
        <w:br w:type="page"/>
      </w:r>
    </w:p>
    <w:p w14:paraId="1E378D6C" w14:textId="77777777" w:rsidR="006446C1" w:rsidRPr="00807289" w:rsidRDefault="006446C1" w:rsidP="00807289">
      <w:pPr>
        <w:pStyle w:val="Heading1"/>
        <w:rPr>
          <w:b/>
          <w:bCs/>
        </w:rPr>
      </w:pPr>
      <w:r w:rsidRPr="00807289">
        <w:rPr>
          <w:b/>
          <w:bCs/>
        </w:rPr>
        <w:lastRenderedPageBreak/>
        <w:t>Instructions</w:t>
      </w:r>
    </w:p>
    <w:p w14:paraId="543925D3" w14:textId="77777777" w:rsidR="00AD5B40" w:rsidRDefault="006446C1" w:rsidP="006446C1">
      <w:pPr>
        <w:pStyle w:val="BodyText3"/>
        <w:jc w:val="both"/>
        <w:rPr>
          <w:rFonts w:ascii="Calibri" w:hAnsi="Calibri"/>
          <w:szCs w:val="22"/>
        </w:rPr>
      </w:pPr>
      <w:r w:rsidRPr="00E71136">
        <w:rPr>
          <w:rFonts w:ascii="Calibri" w:hAnsi="Calibri"/>
          <w:szCs w:val="22"/>
        </w:rPr>
        <w:t>This checklist will help ensure that your submittal is consistent with City of Centennial regulations.</w:t>
      </w:r>
    </w:p>
    <w:p w14:paraId="2F6CF555" w14:textId="77777777" w:rsidR="006446C1" w:rsidRDefault="00AD5B40" w:rsidP="006446C1">
      <w:pPr>
        <w:pStyle w:val="BodyText3"/>
        <w:jc w:val="both"/>
        <w:rPr>
          <w:rFonts w:ascii="Calibri" w:hAnsi="Calibri"/>
          <w:szCs w:val="22"/>
        </w:rPr>
      </w:pPr>
      <w:r>
        <w:rPr>
          <w:noProof/>
        </w:rPr>
        <mc:AlternateContent>
          <mc:Choice Requires="wps">
            <w:drawing>
              <wp:anchor distT="0" distB="0" distL="114300" distR="114300" simplePos="0" relativeHeight="251661312" behindDoc="0" locked="0" layoutInCell="1" allowOverlap="1" wp14:anchorId="495EF033" wp14:editId="4FA14760">
                <wp:simplePos x="0" y="0"/>
                <wp:positionH relativeFrom="margin">
                  <wp:posOffset>-66675</wp:posOffset>
                </wp:positionH>
                <wp:positionV relativeFrom="paragraph">
                  <wp:posOffset>123190</wp:posOffset>
                </wp:positionV>
                <wp:extent cx="571500" cy="274320"/>
                <wp:effectExtent l="0" t="0" r="0" b="0"/>
                <wp:wrapNone/>
                <wp:docPr id="1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432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DA85D7" w14:textId="77777777" w:rsidR="00AD5B40" w:rsidRPr="00FF1350" w:rsidRDefault="00AD5B40" w:rsidP="00AD5B40">
                            <w:pPr>
                              <w:rPr>
                                <w:rFonts w:ascii="Calibri" w:hAnsi="Calibri"/>
                                <w:b/>
                                <w:sz w:val="16"/>
                                <w:szCs w:val="16"/>
                              </w:rPr>
                            </w:pPr>
                            <w:r>
                              <w:rPr>
                                <w:rFonts w:ascii="Calibri" w:hAnsi="Calibri"/>
                                <w:b/>
                                <w:sz w:val="16"/>
                                <w:szCs w:val="16"/>
                              </w:rPr>
                              <w:t>Provided</w:t>
                            </w:r>
                          </w:p>
                        </w:txbxContent>
                      </wps:txbx>
                      <wps:bodyPr rot="0" vert="horz" wrap="square" lIns="91440" tIns="45720" rIns="91440" bIns="45720" anchor="t" anchorCtr="0" upright="1">
                        <a:noAutofit/>
                      </wps:bodyPr>
                    </wps:wsp>
                  </a:graphicData>
                </a:graphic>
              </wp:anchor>
            </w:drawing>
          </mc:Choice>
          <mc:Fallback>
            <w:pict>
              <v:shape w14:anchorId="495EF033" id="_x0000_s1027" type="#_x0000_t202" style="position:absolute;left:0;text-align:left;margin-left:-5.25pt;margin-top:9.7pt;width:45pt;height:21.6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" filled="f" stroked="f">
                <v:textbox>
                  <w:txbxContent>
                    <w:p w14:paraId="04DA85D7" w14:textId="77777777" w:rsidR="00AD5B40" w:rsidRPr="00FF1350" w:rsidRDefault="00AD5B40" w:rsidP="00AD5B40">
                      <w:pPr>
                        <w:rPr>
                          <w:rFonts w:ascii="Calibri" w:hAnsi="Calibri"/>
                          <w:b/>
                          <w:sz w:val="16"/>
                          <w:szCs w:val="16"/>
                        </w:rPr>
                      </w:pPr>
                      <w:r>
                        <w:rPr>
                          <w:rFonts w:ascii="Calibri" w:hAnsi="Calibri"/>
                          <w:b/>
                          <w:sz w:val="16"/>
                          <w:szCs w:val="16"/>
                        </w:rPr>
                        <w:t>Provided</w:t>
                      </w:r>
                    </w:p>
                  </w:txbxContent>
                </v:textbox>
                <w10:wrap anchorx="margin"/>
              </v:shape>
            </w:pict>
          </mc:Fallback>
        </mc:AlternateContent>
      </w:r>
      <w:r w:rsidR="006446C1" w:rsidRPr="00E71136">
        <w:rPr>
          <w:rFonts w:ascii="Calibri" w:hAnsi="Calibri"/>
          <w:szCs w:val="22"/>
        </w:rPr>
        <w:t xml:space="preserve"> </w:t>
      </w:r>
    </w:p>
    <w:p w14:paraId="020C8404" w14:textId="77777777" w:rsidR="00AD5B40" w:rsidRDefault="00AD5B40" w:rsidP="00AD5B40">
      <w:pPr>
        <w:rPr>
          <w:rFonts w:ascii="Times New Roman" w:hAnsi="Times New Roman"/>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700"/>
        <w:gridCol w:w="8650"/>
      </w:tblGrid>
      <w:tr w:rsidR="00AD5B40" w:rsidRPr="00471E6A" w14:paraId="0035A3E0" w14:textId="77777777" w:rsidTr="00D23C20">
        <w:trPr>
          <w:jc w:val="center"/>
        </w:trPr>
        <w:tc>
          <w:tcPr>
            <w:tcW w:w="805" w:type="dxa"/>
            <w:shd w:val="clear" w:color="auto" w:fill="E6E6E6"/>
          </w:tcPr>
          <w:p w14:paraId="35314187" w14:textId="77777777" w:rsidR="00AD5B40" w:rsidRPr="005B4A04" w:rsidRDefault="00AD5B40" w:rsidP="00D23C20">
            <w:pPr>
              <w:tabs>
                <w:tab w:val="left" w:pos="1800"/>
              </w:tabs>
              <w:spacing w:line="360" w:lineRule="auto"/>
              <w:jc w:val="both"/>
              <w:rPr>
                <w:rFonts w:asciiTheme="minorHAnsi" w:hAnsiTheme="minorHAnsi"/>
                <w:sz w:val="22"/>
                <w:szCs w:val="22"/>
              </w:rPr>
            </w:pPr>
          </w:p>
        </w:tc>
        <w:tc>
          <w:tcPr>
            <w:tcW w:w="9861" w:type="dxa"/>
            <w:shd w:val="clear" w:color="auto" w:fill="auto"/>
            <w:vAlign w:val="center"/>
          </w:tcPr>
          <w:p w14:paraId="3DABBB1A" w14:textId="77777777" w:rsidR="00AD5B40" w:rsidRPr="001126FF" w:rsidRDefault="00AD5B40" w:rsidP="00D23C20">
            <w:pPr>
              <w:rPr>
                <w:rFonts w:asciiTheme="minorHAnsi" w:hAnsiTheme="minorHAnsi" w:cstheme="minorHAnsi"/>
                <w:b/>
                <w:bCs/>
                <w:color w:val="000000"/>
                <w:sz w:val="22"/>
                <w:szCs w:val="22"/>
              </w:rPr>
            </w:pPr>
            <w:r w:rsidRPr="001126FF">
              <w:rPr>
                <w:rFonts w:asciiTheme="minorHAnsi" w:hAnsiTheme="minorHAnsi" w:cstheme="minorHAnsi"/>
                <w:b/>
                <w:bCs/>
                <w:color w:val="000000"/>
                <w:sz w:val="22"/>
                <w:szCs w:val="22"/>
              </w:rPr>
              <w:t xml:space="preserve">Plat Template.  </w:t>
            </w:r>
            <w:r w:rsidRPr="001126FF">
              <w:rPr>
                <w:rFonts w:asciiTheme="minorHAnsi" w:hAnsiTheme="minorHAnsi" w:cstheme="minorHAnsi"/>
                <w:bCs/>
                <w:color w:val="000000"/>
                <w:sz w:val="22"/>
                <w:szCs w:val="22"/>
              </w:rPr>
              <w:t>A plat template is provided for use.  All the tables and notes must be present in the plans, unless directed to do so otherwise.</w:t>
            </w:r>
          </w:p>
        </w:tc>
      </w:tr>
      <w:tr w:rsidR="00AD5B40" w:rsidRPr="00471E6A" w14:paraId="49A332A6" w14:textId="77777777" w:rsidTr="00D23C20">
        <w:trPr>
          <w:jc w:val="center"/>
        </w:trPr>
        <w:tc>
          <w:tcPr>
            <w:tcW w:w="805" w:type="dxa"/>
            <w:shd w:val="clear" w:color="auto" w:fill="E6E6E6"/>
          </w:tcPr>
          <w:p w14:paraId="24DC6A2B" w14:textId="77777777" w:rsidR="00AD5B40" w:rsidRPr="005B4A04" w:rsidRDefault="00AD5B40" w:rsidP="00D23C20">
            <w:pPr>
              <w:tabs>
                <w:tab w:val="left" w:pos="1800"/>
              </w:tabs>
              <w:spacing w:line="360" w:lineRule="auto"/>
              <w:jc w:val="both"/>
              <w:rPr>
                <w:rFonts w:asciiTheme="minorHAnsi" w:hAnsiTheme="minorHAnsi"/>
                <w:sz w:val="22"/>
                <w:szCs w:val="22"/>
              </w:rPr>
            </w:pPr>
          </w:p>
        </w:tc>
        <w:tc>
          <w:tcPr>
            <w:tcW w:w="9861" w:type="dxa"/>
            <w:shd w:val="clear" w:color="auto" w:fill="auto"/>
            <w:vAlign w:val="center"/>
          </w:tcPr>
          <w:p w14:paraId="36E1CA64" w14:textId="77777777" w:rsidR="00AD5B40" w:rsidRPr="001126FF" w:rsidRDefault="00AD5B40" w:rsidP="00D23C20">
            <w:pPr>
              <w:rPr>
                <w:rFonts w:asciiTheme="minorHAnsi" w:hAnsiTheme="minorHAnsi" w:cstheme="minorHAnsi"/>
                <w:b/>
                <w:bCs/>
                <w:color w:val="000000"/>
                <w:sz w:val="22"/>
                <w:szCs w:val="22"/>
              </w:rPr>
            </w:pPr>
            <w:r w:rsidRPr="001126FF">
              <w:rPr>
                <w:rFonts w:asciiTheme="minorHAnsi" w:hAnsiTheme="minorHAnsi" w:cstheme="minorHAnsi"/>
                <w:b/>
                <w:bCs/>
                <w:color w:val="000000"/>
                <w:sz w:val="22"/>
                <w:szCs w:val="22"/>
              </w:rPr>
              <w:t xml:space="preserve">General Information. </w:t>
            </w:r>
          </w:p>
          <w:p w14:paraId="0F1E2D3B" w14:textId="77777777" w:rsidR="00AD5B40" w:rsidRPr="001126FF" w:rsidRDefault="00AD5B40" w:rsidP="00AD5B40">
            <w:pPr>
              <w:pStyle w:val="ListParagraph"/>
              <w:numPr>
                <w:ilvl w:val="0"/>
                <w:numId w:val="6"/>
              </w:numPr>
              <w:ind w:left="360"/>
              <w:rPr>
                <w:rFonts w:asciiTheme="minorHAnsi" w:hAnsiTheme="minorHAnsi" w:cs="Arial"/>
                <w:b/>
                <w:sz w:val="22"/>
                <w:szCs w:val="22"/>
              </w:rPr>
            </w:pPr>
            <w:r w:rsidRPr="001126FF">
              <w:rPr>
                <w:rFonts w:asciiTheme="minorHAnsi" w:hAnsiTheme="minorHAnsi"/>
                <w:sz w:val="22"/>
                <w:szCs w:val="22"/>
              </w:rPr>
              <w:t>No plats shall include copyright restrictions.</w:t>
            </w:r>
          </w:p>
          <w:p w14:paraId="13B9EE2D" w14:textId="77777777" w:rsidR="00AD5B40" w:rsidRPr="001126FF" w:rsidRDefault="00AD5B40" w:rsidP="00AD5B40">
            <w:pPr>
              <w:numPr>
                <w:ilvl w:val="0"/>
                <w:numId w:val="6"/>
              </w:numPr>
              <w:ind w:left="360"/>
              <w:rPr>
                <w:rFonts w:asciiTheme="minorHAnsi" w:hAnsiTheme="minorHAnsi" w:cs="Arial"/>
                <w:b/>
                <w:sz w:val="22"/>
                <w:szCs w:val="22"/>
              </w:rPr>
            </w:pPr>
            <w:r w:rsidRPr="001126FF">
              <w:rPr>
                <w:rFonts w:asciiTheme="minorHAnsi" w:hAnsiTheme="minorHAnsi"/>
                <w:sz w:val="22"/>
                <w:szCs w:val="22"/>
              </w:rPr>
              <w:t xml:space="preserve">The font shall be in upper-case sans serif, and the size shall be readable when reduced to an 11 x 17 inch size. </w:t>
            </w:r>
          </w:p>
          <w:p w14:paraId="5EF30199" w14:textId="77777777" w:rsidR="00AD5B40" w:rsidRPr="001126FF" w:rsidRDefault="00AD5B40" w:rsidP="00AD5B40">
            <w:pPr>
              <w:numPr>
                <w:ilvl w:val="0"/>
                <w:numId w:val="6"/>
              </w:numPr>
              <w:ind w:left="360"/>
              <w:rPr>
                <w:rFonts w:asciiTheme="minorHAnsi" w:hAnsiTheme="minorHAnsi" w:cs="Arial"/>
                <w:b/>
                <w:sz w:val="22"/>
                <w:szCs w:val="22"/>
              </w:rPr>
            </w:pPr>
            <w:r w:rsidRPr="001126FF">
              <w:rPr>
                <w:rFonts w:asciiTheme="minorHAnsi" w:hAnsiTheme="minorHAnsi"/>
                <w:sz w:val="22"/>
                <w:szCs w:val="22"/>
              </w:rPr>
              <w:t>The plat that is submitted for recording shall be an original drawing in black ink on 24 x 36 inch single / double matte mylar or photographic blackline positive mylar of the same, or equivalent.</w:t>
            </w:r>
          </w:p>
          <w:p w14:paraId="2B912ED6" w14:textId="77777777" w:rsidR="00AD5B40" w:rsidRPr="001126FF" w:rsidRDefault="00AD5B40" w:rsidP="00AD5B40">
            <w:pPr>
              <w:numPr>
                <w:ilvl w:val="0"/>
                <w:numId w:val="6"/>
              </w:numPr>
              <w:ind w:left="360"/>
              <w:rPr>
                <w:rFonts w:ascii="Calibri" w:hAnsi="Calibri" w:cs="Arial"/>
                <w:sz w:val="22"/>
                <w:szCs w:val="22"/>
              </w:rPr>
            </w:pPr>
            <w:r w:rsidRPr="001126FF">
              <w:rPr>
                <w:rFonts w:ascii="Calibri" w:hAnsi="Calibri" w:cs="Arial"/>
                <w:sz w:val="22"/>
                <w:szCs w:val="22"/>
              </w:rPr>
              <w:t>The project title shall reflect the type of plan: “</w:t>
            </w:r>
            <w:r w:rsidRPr="001126FF">
              <w:rPr>
                <w:rFonts w:ascii="Calibri" w:hAnsi="Calibri" w:cs="Arial"/>
                <w:b/>
                <w:sz w:val="22"/>
                <w:szCs w:val="22"/>
              </w:rPr>
              <w:t>Final Plat”</w:t>
            </w:r>
            <w:r w:rsidRPr="001126FF">
              <w:rPr>
                <w:rFonts w:ascii="Calibri" w:hAnsi="Calibri" w:cs="Arial"/>
                <w:sz w:val="22"/>
                <w:szCs w:val="22"/>
              </w:rPr>
              <w:t>, and</w:t>
            </w:r>
            <w:r w:rsidRPr="001126FF">
              <w:rPr>
                <w:rFonts w:ascii="Calibri" w:hAnsi="Calibri" w:cs="Arial"/>
                <w:b/>
                <w:sz w:val="22"/>
                <w:szCs w:val="22"/>
              </w:rPr>
              <w:t xml:space="preserve"> </w:t>
            </w:r>
            <w:r w:rsidRPr="001126FF">
              <w:rPr>
                <w:rFonts w:asciiTheme="minorHAnsi" w:hAnsiTheme="minorHAnsi"/>
                <w:sz w:val="22"/>
                <w:szCs w:val="22"/>
              </w:rPr>
              <w:t>contain the information described below:</w:t>
            </w:r>
          </w:p>
          <w:p w14:paraId="7BBEA2ED" w14:textId="77777777" w:rsidR="00AD5B40" w:rsidRPr="001126FF" w:rsidRDefault="00AD5B40" w:rsidP="00AD5B40">
            <w:pPr>
              <w:numPr>
                <w:ilvl w:val="1"/>
                <w:numId w:val="7"/>
              </w:numPr>
              <w:ind w:left="1080"/>
              <w:rPr>
                <w:rFonts w:asciiTheme="minorHAnsi" w:hAnsiTheme="minorHAnsi" w:cs="Arial"/>
                <w:b/>
                <w:sz w:val="22"/>
                <w:szCs w:val="22"/>
              </w:rPr>
            </w:pPr>
            <w:r w:rsidRPr="001126FF">
              <w:rPr>
                <w:rFonts w:asciiTheme="minorHAnsi" w:hAnsiTheme="minorHAnsi"/>
                <w:sz w:val="22"/>
                <w:szCs w:val="22"/>
              </w:rPr>
              <w:t xml:space="preserve">At the top of each sheet, the title of the subdivision, as dedicated, and a subtitle, in smaller lettering, that indicates: </w:t>
            </w:r>
          </w:p>
          <w:p w14:paraId="5B7D6079" w14:textId="77777777" w:rsidR="00AD5B40" w:rsidRPr="001126FF" w:rsidRDefault="00AD5B40" w:rsidP="00AD5B40">
            <w:pPr>
              <w:numPr>
                <w:ilvl w:val="2"/>
                <w:numId w:val="7"/>
              </w:numPr>
              <w:ind w:left="1800"/>
              <w:rPr>
                <w:rFonts w:asciiTheme="minorHAnsi" w:hAnsiTheme="minorHAnsi" w:cs="Arial"/>
                <w:b/>
                <w:sz w:val="22"/>
                <w:szCs w:val="22"/>
              </w:rPr>
            </w:pPr>
            <w:r w:rsidRPr="001126FF">
              <w:rPr>
                <w:rFonts w:asciiTheme="minorHAnsi" w:hAnsiTheme="minorHAnsi"/>
                <w:sz w:val="22"/>
                <w:szCs w:val="22"/>
              </w:rPr>
              <w:t>The quarter section(s), section, township and range in which the subdivision is located;</w:t>
            </w:r>
          </w:p>
          <w:p w14:paraId="73EADDE4" w14:textId="77777777" w:rsidR="00AD5B40" w:rsidRPr="001126FF" w:rsidRDefault="00AD5B40" w:rsidP="00AD5B40">
            <w:pPr>
              <w:numPr>
                <w:ilvl w:val="2"/>
                <w:numId w:val="7"/>
              </w:numPr>
              <w:ind w:left="1800"/>
              <w:rPr>
                <w:rFonts w:asciiTheme="minorHAnsi" w:hAnsiTheme="minorHAnsi" w:cs="Arial"/>
                <w:b/>
                <w:sz w:val="22"/>
                <w:szCs w:val="22"/>
              </w:rPr>
            </w:pPr>
            <w:r w:rsidRPr="001126FF">
              <w:rPr>
                <w:rFonts w:asciiTheme="minorHAnsi" w:hAnsiTheme="minorHAnsi"/>
                <w:sz w:val="22"/>
                <w:szCs w:val="22"/>
              </w:rPr>
              <w:t>The phrase "City of Centennial, County of Arapahoe, Colorado."</w:t>
            </w:r>
          </w:p>
          <w:p w14:paraId="144F6F2A" w14:textId="77777777" w:rsidR="00AD5B40" w:rsidRPr="001126FF" w:rsidRDefault="00AD5B40" w:rsidP="00AD5B40">
            <w:pPr>
              <w:numPr>
                <w:ilvl w:val="2"/>
                <w:numId w:val="7"/>
              </w:numPr>
              <w:ind w:left="1800"/>
              <w:rPr>
                <w:rFonts w:asciiTheme="minorHAnsi" w:hAnsiTheme="minorHAnsi" w:cs="Arial"/>
                <w:b/>
                <w:sz w:val="22"/>
                <w:szCs w:val="22"/>
              </w:rPr>
            </w:pPr>
            <w:r w:rsidRPr="001126FF">
              <w:rPr>
                <w:rFonts w:asciiTheme="minorHAnsi" w:hAnsiTheme="minorHAnsi"/>
                <w:sz w:val="22"/>
                <w:szCs w:val="22"/>
              </w:rPr>
              <w:t xml:space="preserve">If the subdivision is a </w:t>
            </w:r>
            <w:proofErr w:type="spellStart"/>
            <w:r w:rsidRPr="001126FF">
              <w:rPr>
                <w:rFonts w:asciiTheme="minorHAnsi" w:hAnsiTheme="minorHAnsi"/>
                <w:sz w:val="22"/>
                <w:szCs w:val="22"/>
              </w:rPr>
              <w:t>replatting</w:t>
            </w:r>
            <w:proofErr w:type="spellEnd"/>
            <w:r w:rsidRPr="001126FF">
              <w:rPr>
                <w:rFonts w:asciiTheme="minorHAnsi" w:hAnsiTheme="minorHAnsi"/>
                <w:sz w:val="22"/>
                <w:szCs w:val="22"/>
              </w:rPr>
              <w:t xml:space="preserve"> of a previously approved subdivision, the </w:t>
            </w:r>
            <w:proofErr w:type="spellStart"/>
            <w:r w:rsidRPr="001126FF">
              <w:rPr>
                <w:rFonts w:asciiTheme="minorHAnsi" w:hAnsiTheme="minorHAnsi"/>
                <w:sz w:val="22"/>
                <w:szCs w:val="22"/>
              </w:rPr>
              <w:t>replatting</w:t>
            </w:r>
            <w:proofErr w:type="spellEnd"/>
            <w:r w:rsidRPr="001126FF">
              <w:rPr>
                <w:rFonts w:asciiTheme="minorHAnsi" w:hAnsiTheme="minorHAnsi"/>
                <w:sz w:val="22"/>
                <w:szCs w:val="22"/>
              </w:rPr>
              <w:t xml:space="preserve"> information.</w:t>
            </w:r>
          </w:p>
          <w:p w14:paraId="46685122" w14:textId="77777777" w:rsidR="00AD5B40" w:rsidRPr="001126FF" w:rsidRDefault="00AD5B40" w:rsidP="00AD5B40">
            <w:pPr>
              <w:numPr>
                <w:ilvl w:val="1"/>
                <w:numId w:val="7"/>
              </w:numPr>
              <w:spacing w:before="100" w:beforeAutospacing="1"/>
              <w:ind w:left="1080"/>
              <w:rPr>
                <w:rFonts w:asciiTheme="minorHAnsi" w:hAnsiTheme="minorHAnsi"/>
                <w:sz w:val="22"/>
                <w:szCs w:val="22"/>
              </w:rPr>
            </w:pPr>
            <w:r w:rsidRPr="001126FF">
              <w:rPr>
                <w:rFonts w:asciiTheme="minorHAnsi" w:hAnsiTheme="minorHAnsi"/>
                <w:sz w:val="22"/>
                <w:szCs w:val="22"/>
              </w:rPr>
              <w:t xml:space="preserve">Each sheet shall show the date of the survey, a North arrow, and the written and graphic scale. The minimum scale of the drawing shall be one inch to 100 feet. Enough sheets shall be used to accomplish this end. Acceptable larger scales are one inch to 20 feet, 30 feet, 40 feet, 50 feet, and 60 feet. </w:t>
            </w:r>
          </w:p>
          <w:p w14:paraId="2AFD6C01" w14:textId="77777777" w:rsidR="00AD5B40" w:rsidRPr="001126FF" w:rsidRDefault="00AD5B40" w:rsidP="00AD5B40">
            <w:pPr>
              <w:numPr>
                <w:ilvl w:val="1"/>
                <w:numId w:val="7"/>
              </w:numPr>
              <w:spacing w:before="100" w:beforeAutospacing="1"/>
              <w:ind w:left="1080"/>
              <w:rPr>
                <w:rFonts w:asciiTheme="minorHAnsi" w:hAnsiTheme="minorHAnsi"/>
                <w:sz w:val="22"/>
                <w:szCs w:val="22"/>
              </w:rPr>
            </w:pPr>
            <w:r w:rsidRPr="001126FF">
              <w:rPr>
                <w:rFonts w:asciiTheme="minorHAnsi" w:hAnsiTheme="minorHAnsi"/>
                <w:sz w:val="22"/>
                <w:szCs w:val="22"/>
              </w:rPr>
              <w:t>The sheet number and the relation of each adjoining sheet shall be clearly shown by a small key map on each sheet.</w:t>
            </w:r>
          </w:p>
          <w:p w14:paraId="5725365B" w14:textId="77777777" w:rsidR="00AD5B40" w:rsidRPr="00D23C20" w:rsidRDefault="00AD5B40" w:rsidP="00AD5B40">
            <w:pPr>
              <w:pStyle w:val="ListParagraph"/>
              <w:numPr>
                <w:ilvl w:val="0"/>
                <w:numId w:val="6"/>
              </w:numPr>
              <w:ind w:left="360"/>
              <w:contextualSpacing w:val="0"/>
              <w:rPr>
                <w:rFonts w:asciiTheme="minorHAnsi" w:hAnsiTheme="minorHAnsi"/>
                <w:sz w:val="22"/>
                <w:szCs w:val="22"/>
              </w:rPr>
            </w:pPr>
            <w:r w:rsidRPr="001126FF">
              <w:rPr>
                <w:rFonts w:asciiTheme="minorHAnsi" w:hAnsiTheme="minorHAnsi"/>
                <w:sz w:val="22"/>
                <w:szCs w:val="22"/>
              </w:rPr>
              <w:t xml:space="preserve">Display the case number in the bottom left-hand corner as </w:t>
            </w:r>
            <w:r w:rsidRPr="001126FF">
              <w:rPr>
                <w:rFonts w:asciiTheme="minorHAnsi" w:hAnsiTheme="minorHAnsi"/>
                <w:b/>
                <w:sz w:val="22"/>
                <w:szCs w:val="22"/>
              </w:rPr>
              <w:t>Case No.</w:t>
            </w:r>
            <w:r>
              <w:rPr>
                <w:rFonts w:asciiTheme="minorHAnsi" w:hAnsiTheme="minorHAnsi"/>
                <w:b/>
                <w:sz w:val="22"/>
                <w:szCs w:val="22"/>
              </w:rPr>
              <w:t xml:space="preserve"> PLAT</w:t>
            </w:r>
            <w:r w:rsidRPr="001126FF">
              <w:rPr>
                <w:rFonts w:asciiTheme="minorHAnsi" w:hAnsiTheme="minorHAnsi"/>
                <w:b/>
                <w:sz w:val="22"/>
                <w:szCs w:val="22"/>
              </w:rPr>
              <w:t>-XX-XXXXX</w:t>
            </w:r>
          </w:p>
        </w:tc>
      </w:tr>
      <w:tr w:rsidR="00AD5B40" w:rsidRPr="00471E6A" w14:paraId="179C7225" w14:textId="77777777" w:rsidTr="00D23C20">
        <w:trPr>
          <w:jc w:val="center"/>
        </w:trPr>
        <w:tc>
          <w:tcPr>
            <w:tcW w:w="805" w:type="dxa"/>
            <w:shd w:val="clear" w:color="auto" w:fill="E6E6E6"/>
          </w:tcPr>
          <w:p w14:paraId="14DAF23C" w14:textId="77777777" w:rsidR="00AD5B40" w:rsidRPr="005B4A04" w:rsidRDefault="00AD5B40" w:rsidP="00D23C20">
            <w:pPr>
              <w:tabs>
                <w:tab w:val="left" w:pos="1800"/>
              </w:tabs>
              <w:spacing w:line="360" w:lineRule="auto"/>
              <w:jc w:val="both"/>
              <w:rPr>
                <w:rFonts w:asciiTheme="minorHAnsi" w:hAnsiTheme="minorHAnsi"/>
                <w:sz w:val="22"/>
                <w:szCs w:val="22"/>
              </w:rPr>
            </w:pPr>
          </w:p>
        </w:tc>
        <w:tc>
          <w:tcPr>
            <w:tcW w:w="9861" w:type="dxa"/>
            <w:shd w:val="clear" w:color="auto" w:fill="auto"/>
            <w:vAlign w:val="center"/>
          </w:tcPr>
          <w:p w14:paraId="2E8B98CD" w14:textId="77777777" w:rsidR="00AD5B40" w:rsidRPr="001126FF" w:rsidRDefault="00AD5B40" w:rsidP="00D23C20">
            <w:pPr>
              <w:rPr>
                <w:rFonts w:asciiTheme="minorHAnsi" w:hAnsiTheme="minorHAnsi" w:cstheme="minorHAnsi"/>
                <w:color w:val="000000"/>
                <w:sz w:val="22"/>
                <w:szCs w:val="22"/>
              </w:rPr>
            </w:pPr>
            <w:r w:rsidRPr="001126FF">
              <w:rPr>
                <w:rFonts w:asciiTheme="minorHAnsi" w:hAnsiTheme="minorHAnsi" w:cstheme="minorHAnsi"/>
                <w:b/>
                <w:bCs/>
                <w:color w:val="000000"/>
                <w:sz w:val="22"/>
                <w:szCs w:val="22"/>
              </w:rPr>
              <w:t>Cover Sheet.</w:t>
            </w:r>
            <w:r w:rsidRPr="001126FF">
              <w:rPr>
                <w:rFonts w:asciiTheme="minorHAnsi" w:hAnsiTheme="minorHAnsi" w:cstheme="minorHAnsi"/>
                <w:color w:val="000000"/>
                <w:sz w:val="22"/>
                <w:szCs w:val="22"/>
              </w:rPr>
              <w:t xml:space="preserve"> </w:t>
            </w:r>
          </w:p>
          <w:p w14:paraId="3C71C25F" w14:textId="77777777" w:rsidR="00AD5B40" w:rsidRPr="001126FF" w:rsidRDefault="00AD5B40" w:rsidP="00AD5B40">
            <w:pPr>
              <w:numPr>
                <w:ilvl w:val="0"/>
                <w:numId w:val="8"/>
              </w:numPr>
              <w:ind w:left="360"/>
              <w:rPr>
                <w:rFonts w:asciiTheme="minorHAnsi" w:hAnsiTheme="minorHAnsi" w:cs="Arial"/>
                <w:b/>
                <w:sz w:val="22"/>
                <w:szCs w:val="22"/>
              </w:rPr>
            </w:pPr>
            <w:r w:rsidRPr="001126FF">
              <w:rPr>
                <w:rFonts w:asciiTheme="minorHAnsi" w:hAnsiTheme="minorHAnsi"/>
                <w:sz w:val="22"/>
                <w:szCs w:val="22"/>
              </w:rPr>
              <w:t>Show the drawing and any revision dates.</w:t>
            </w:r>
          </w:p>
          <w:p w14:paraId="733A7E71" w14:textId="77777777" w:rsidR="00AD5B40" w:rsidRPr="001126FF" w:rsidRDefault="00AD5B40" w:rsidP="00AD5B40">
            <w:pPr>
              <w:numPr>
                <w:ilvl w:val="0"/>
                <w:numId w:val="8"/>
              </w:numPr>
              <w:ind w:left="360"/>
              <w:rPr>
                <w:rFonts w:ascii="Calibri" w:hAnsi="Calibri" w:cs="Arial"/>
                <w:sz w:val="22"/>
                <w:szCs w:val="22"/>
              </w:rPr>
            </w:pPr>
            <w:r w:rsidRPr="001126FF">
              <w:rPr>
                <w:rFonts w:ascii="Calibri" w:hAnsi="Calibri" w:cs="Arial"/>
                <w:sz w:val="22"/>
                <w:szCs w:val="22"/>
              </w:rPr>
              <w:t>Provide a vicinity map that shows the following items:</w:t>
            </w:r>
          </w:p>
          <w:p w14:paraId="26119D47" w14:textId="77777777" w:rsidR="00AD5B40" w:rsidRPr="001126FF" w:rsidRDefault="00AD5B40" w:rsidP="00AD5B40">
            <w:pPr>
              <w:numPr>
                <w:ilvl w:val="1"/>
                <w:numId w:val="8"/>
              </w:numPr>
              <w:ind w:left="1080"/>
              <w:rPr>
                <w:rFonts w:ascii="Calibri" w:hAnsi="Calibri" w:cs="Arial"/>
                <w:sz w:val="22"/>
                <w:szCs w:val="22"/>
              </w:rPr>
            </w:pPr>
            <w:r w:rsidRPr="001126FF">
              <w:rPr>
                <w:rFonts w:ascii="Calibri" w:hAnsi="Calibri" w:cs="Arial"/>
                <w:sz w:val="22"/>
                <w:szCs w:val="22"/>
              </w:rPr>
              <w:t>Clearly identifies the proposed development in relation to the surrounding community.</w:t>
            </w:r>
          </w:p>
          <w:p w14:paraId="0CCB79BF" w14:textId="77777777" w:rsidR="00AD5B40" w:rsidRPr="001126FF" w:rsidRDefault="00AD5B40" w:rsidP="00AD5B40">
            <w:pPr>
              <w:numPr>
                <w:ilvl w:val="1"/>
                <w:numId w:val="8"/>
              </w:numPr>
              <w:ind w:left="1080"/>
              <w:rPr>
                <w:rFonts w:ascii="Calibri" w:hAnsi="Calibri" w:cs="Arial"/>
                <w:sz w:val="22"/>
                <w:szCs w:val="22"/>
              </w:rPr>
            </w:pPr>
            <w:r w:rsidRPr="001126FF">
              <w:rPr>
                <w:rFonts w:ascii="Calibri" w:hAnsi="Calibri" w:cs="Arial"/>
                <w:sz w:val="22"/>
                <w:szCs w:val="22"/>
              </w:rPr>
              <w:t xml:space="preserve">Major roadways. </w:t>
            </w:r>
          </w:p>
          <w:p w14:paraId="750A5CC4" w14:textId="77777777" w:rsidR="00AD5B40" w:rsidRPr="001126FF" w:rsidRDefault="00AD5B40" w:rsidP="00AD5B40">
            <w:pPr>
              <w:numPr>
                <w:ilvl w:val="1"/>
                <w:numId w:val="8"/>
              </w:numPr>
              <w:ind w:left="1080"/>
              <w:rPr>
                <w:rFonts w:ascii="Calibri" w:hAnsi="Calibri" w:cs="Arial"/>
                <w:sz w:val="22"/>
                <w:szCs w:val="22"/>
              </w:rPr>
            </w:pPr>
            <w:r w:rsidRPr="001126FF">
              <w:rPr>
                <w:rFonts w:ascii="Calibri" w:hAnsi="Calibri" w:cs="Arial"/>
                <w:sz w:val="22"/>
                <w:szCs w:val="22"/>
              </w:rPr>
              <w:t>Scale of 1” = 2000’.</w:t>
            </w:r>
          </w:p>
          <w:p w14:paraId="2995B6E0" w14:textId="77777777" w:rsidR="00AD5B40" w:rsidRPr="001126FF" w:rsidRDefault="00AD5B40" w:rsidP="00AD5B40">
            <w:pPr>
              <w:numPr>
                <w:ilvl w:val="1"/>
                <w:numId w:val="8"/>
              </w:numPr>
              <w:ind w:left="1080"/>
              <w:rPr>
                <w:rFonts w:ascii="Calibri" w:hAnsi="Calibri" w:cs="Arial"/>
                <w:sz w:val="22"/>
                <w:szCs w:val="22"/>
              </w:rPr>
            </w:pPr>
            <w:r w:rsidRPr="001126FF">
              <w:rPr>
                <w:rFonts w:ascii="Calibri" w:hAnsi="Calibri" w:cs="Arial"/>
                <w:sz w:val="22"/>
                <w:szCs w:val="22"/>
              </w:rPr>
              <w:t>Adjacent jurisdictions.</w:t>
            </w:r>
          </w:p>
          <w:p w14:paraId="6F9589F6" w14:textId="77777777" w:rsidR="00AD5B40" w:rsidRPr="001126FF" w:rsidRDefault="00AD5B40" w:rsidP="00AD5B40">
            <w:pPr>
              <w:numPr>
                <w:ilvl w:val="1"/>
                <w:numId w:val="8"/>
              </w:numPr>
              <w:ind w:left="1080"/>
              <w:rPr>
                <w:rFonts w:ascii="Calibri" w:hAnsi="Calibri" w:cs="Arial"/>
                <w:sz w:val="22"/>
                <w:szCs w:val="22"/>
              </w:rPr>
            </w:pPr>
            <w:r w:rsidRPr="001126FF">
              <w:rPr>
                <w:rFonts w:ascii="Calibri" w:hAnsi="Calibri" w:cs="Arial"/>
                <w:sz w:val="22"/>
                <w:szCs w:val="22"/>
              </w:rPr>
              <w:t>North arrow.</w:t>
            </w:r>
          </w:p>
          <w:p w14:paraId="56DA935C" w14:textId="77777777" w:rsidR="00AD5B40" w:rsidRPr="001126FF" w:rsidRDefault="00AD5B40" w:rsidP="00AD5B40">
            <w:pPr>
              <w:numPr>
                <w:ilvl w:val="1"/>
                <w:numId w:val="8"/>
              </w:numPr>
              <w:ind w:left="1080"/>
              <w:rPr>
                <w:rFonts w:ascii="Calibri" w:hAnsi="Calibri" w:cs="Arial"/>
                <w:sz w:val="22"/>
                <w:szCs w:val="22"/>
              </w:rPr>
            </w:pPr>
            <w:r w:rsidRPr="001126FF">
              <w:rPr>
                <w:rFonts w:ascii="Calibri" w:hAnsi="Calibri" w:cs="Arial"/>
                <w:sz w:val="22"/>
                <w:szCs w:val="22"/>
              </w:rPr>
              <w:t>Centennial Airport (if applicable)</w:t>
            </w:r>
          </w:p>
          <w:p w14:paraId="1A5406F7" w14:textId="77777777" w:rsidR="00AD5B40" w:rsidRPr="001126FF" w:rsidRDefault="00AD5B40" w:rsidP="00AD5B40">
            <w:pPr>
              <w:numPr>
                <w:ilvl w:val="0"/>
                <w:numId w:val="8"/>
              </w:numPr>
              <w:ind w:left="360"/>
              <w:rPr>
                <w:rFonts w:ascii="Calibri" w:hAnsi="Calibri" w:cs="Arial"/>
                <w:sz w:val="22"/>
                <w:szCs w:val="22"/>
              </w:rPr>
            </w:pPr>
            <w:r w:rsidRPr="001126FF">
              <w:rPr>
                <w:rFonts w:ascii="Calibri" w:hAnsi="Calibri" w:cs="Arial"/>
                <w:sz w:val="22"/>
                <w:szCs w:val="22"/>
              </w:rPr>
              <w:t>Include the zoning and description.</w:t>
            </w:r>
          </w:p>
          <w:p w14:paraId="249C03B4" w14:textId="77777777" w:rsidR="00AD5B40" w:rsidRPr="001126FF" w:rsidRDefault="00AD5B40" w:rsidP="00AD5B40">
            <w:pPr>
              <w:numPr>
                <w:ilvl w:val="0"/>
                <w:numId w:val="8"/>
              </w:numPr>
              <w:ind w:left="360"/>
              <w:rPr>
                <w:rFonts w:ascii="Calibri" w:hAnsi="Calibri" w:cs="Arial"/>
                <w:sz w:val="22"/>
                <w:szCs w:val="22"/>
              </w:rPr>
            </w:pPr>
            <w:r w:rsidRPr="001126FF">
              <w:rPr>
                <w:rFonts w:ascii="Calibri" w:hAnsi="Calibri" w:cs="Arial"/>
                <w:sz w:val="22"/>
                <w:szCs w:val="22"/>
              </w:rPr>
              <w:t>Include the legal description.</w:t>
            </w:r>
          </w:p>
          <w:p w14:paraId="1046DF4B" w14:textId="77777777" w:rsidR="00AD5B40" w:rsidRPr="001126FF" w:rsidRDefault="00AD5B40" w:rsidP="00AD5B40">
            <w:pPr>
              <w:numPr>
                <w:ilvl w:val="0"/>
                <w:numId w:val="8"/>
              </w:numPr>
              <w:ind w:left="360"/>
              <w:rPr>
                <w:rFonts w:ascii="Calibri" w:hAnsi="Calibri" w:cs="Arial"/>
                <w:sz w:val="22"/>
                <w:szCs w:val="22"/>
              </w:rPr>
            </w:pPr>
            <w:r w:rsidRPr="001126FF">
              <w:rPr>
                <w:rFonts w:ascii="Calibri" w:hAnsi="Calibri" w:cs="Arial"/>
                <w:sz w:val="22"/>
                <w:szCs w:val="22"/>
              </w:rPr>
              <w:t>Provide a Sheet Index that includes every sheet in the plan set identified by its own unique sheet number.</w:t>
            </w:r>
          </w:p>
          <w:p w14:paraId="09F0FDFE" w14:textId="77777777" w:rsidR="00AD5B40" w:rsidRPr="001126FF" w:rsidRDefault="00AD5B40" w:rsidP="00AD5B40">
            <w:pPr>
              <w:pStyle w:val="ListParagraph"/>
              <w:numPr>
                <w:ilvl w:val="0"/>
                <w:numId w:val="8"/>
              </w:numPr>
              <w:ind w:left="342"/>
              <w:rPr>
                <w:rFonts w:asciiTheme="minorHAnsi" w:hAnsiTheme="minorHAnsi" w:cstheme="minorHAnsi"/>
                <w:color w:val="000000"/>
                <w:sz w:val="22"/>
                <w:szCs w:val="22"/>
              </w:rPr>
            </w:pPr>
            <w:r w:rsidRPr="001126FF">
              <w:rPr>
                <w:rFonts w:ascii="Calibri" w:hAnsi="Calibri" w:cs="Arial"/>
                <w:sz w:val="22"/>
                <w:szCs w:val="22"/>
              </w:rPr>
              <w:t xml:space="preserve">Provide the </w:t>
            </w:r>
            <w:r w:rsidRPr="001126FF">
              <w:rPr>
                <w:rFonts w:ascii="Calibri" w:hAnsi="Calibri" w:cs="Arial"/>
                <w:b/>
                <w:sz w:val="22"/>
                <w:szCs w:val="22"/>
                <w:u w:val="single"/>
              </w:rPr>
              <w:t>Standard Plat Notes</w:t>
            </w:r>
            <w:r w:rsidRPr="001126FF">
              <w:rPr>
                <w:rFonts w:ascii="Calibri" w:hAnsi="Calibri" w:cs="Arial"/>
                <w:sz w:val="22"/>
                <w:szCs w:val="22"/>
              </w:rPr>
              <w:t xml:space="preserve"> as provided in the Plat Template.</w:t>
            </w:r>
          </w:p>
          <w:p w14:paraId="7D4CA028" w14:textId="77777777" w:rsidR="00AD5B40" w:rsidRPr="001126FF" w:rsidRDefault="00AD5B40" w:rsidP="00AD5B40">
            <w:pPr>
              <w:pStyle w:val="ListParagraph"/>
              <w:numPr>
                <w:ilvl w:val="0"/>
                <w:numId w:val="8"/>
              </w:numPr>
              <w:ind w:left="342"/>
              <w:rPr>
                <w:rFonts w:asciiTheme="minorHAnsi" w:hAnsiTheme="minorHAnsi" w:cstheme="minorHAnsi"/>
                <w:color w:val="000000"/>
                <w:sz w:val="22"/>
                <w:szCs w:val="22"/>
              </w:rPr>
            </w:pPr>
            <w:r w:rsidRPr="001126FF">
              <w:rPr>
                <w:rFonts w:ascii="Calibri" w:hAnsi="Calibri" w:cs="Arial"/>
                <w:sz w:val="22"/>
                <w:szCs w:val="22"/>
              </w:rPr>
              <w:t xml:space="preserve">Provide the applicable </w:t>
            </w:r>
            <w:r w:rsidRPr="001126FF">
              <w:rPr>
                <w:rFonts w:ascii="Calibri" w:hAnsi="Calibri" w:cs="Arial"/>
                <w:b/>
                <w:sz w:val="22"/>
                <w:szCs w:val="22"/>
                <w:u w:val="single"/>
              </w:rPr>
              <w:t>Optional Plat Notes</w:t>
            </w:r>
            <w:r w:rsidRPr="001126FF">
              <w:rPr>
                <w:rFonts w:ascii="Calibri" w:hAnsi="Calibri" w:cs="Arial"/>
                <w:sz w:val="22"/>
                <w:szCs w:val="22"/>
              </w:rPr>
              <w:t xml:space="preserve"> as provided in the Plat Template.</w:t>
            </w:r>
          </w:p>
          <w:p w14:paraId="7FA92925" w14:textId="77777777" w:rsidR="00AD5B40" w:rsidRPr="001126FF" w:rsidRDefault="00AD5B40" w:rsidP="00AD5B40">
            <w:pPr>
              <w:pStyle w:val="ListParagraph"/>
              <w:numPr>
                <w:ilvl w:val="0"/>
                <w:numId w:val="8"/>
              </w:numPr>
              <w:ind w:left="342"/>
              <w:rPr>
                <w:rFonts w:asciiTheme="minorHAnsi" w:hAnsiTheme="minorHAnsi" w:cstheme="minorHAnsi"/>
                <w:color w:val="000000"/>
                <w:sz w:val="22"/>
                <w:szCs w:val="22"/>
              </w:rPr>
            </w:pPr>
            <w:r w:rsidRPr="001126FF">
              <w:rPr>
                <w:rFonts w:ascii="Calibri" w:hAnsi="Calibri" w:cs="Arial"/>
                <w:sz w:val="22"/>
                <w:szCs w:val="22"/>
              </w:rPr>
              <w:lastRenderedPageBreak/>
              <w:t xml:space="preserve">Provide the </w:t>
            </w:r>
            <w:r w:rsidRPr="001126FF">
              <w:rPr>
                <w:rFonts w:ascii="Calibri" w:hAnsi="Calibri" w:cs="Arial"/>
                <w:b/>
                <w:sz w:val="22"/>
                <w:szCs w:val="22"/>
                <w:u w:val="single"/>
              </w:rPr>
              <w:t xml:space="preserve">Certificates </w:t>
            </w:r>
            <w:r w:rsidRPr="001126FF">
              <w:rPr>
                <w:rFonts w:ascii="Calibri" w:hAnsi="Calibri" w:cs="Arial"/>
                <w:sz w:val="22"/>
                <w:szCs w:val="22"/>
              </w:rPr>
              <w:t>as provided in the Plat Template.</w:t>
            </w:r>
          </w:p>
        </w:tc>
      </w:tr>
      <w:tr w:rsidR="00AD5B40" w:rsidRPr="00471E6A" w14:paraId="1D277527" w14:textId="77777777" w:rsidTr="00D23C20">
        <w:trPr>
          <w:jc w:val="center"/>
        </w:trPr>
        <w:tc>
          <w:tcPr>
            <w:tcW w:w="805" w:type="dxa"/>
            <w:shd w:val="clear" w:color="auto" w:fill="E6E6E6"/>
          </w:tcPr>
          <w:p w14:paraId="67D3B919" w14:textId="77777777" w:rsidR="00AD5B40" w:rsidRPr="005B4A04" w:rsidRDefault="00AD5B40" w:rsidP="00D23C20">
            <w:pPr>
              <w:tabs>
                <w:tab w:val="left" w:pos="1800"/>
              </w:tabs>
              <w:spacing w:line="360" w:lineRule="auto"/>
              <w:jc w:val="both"/>
              <w:rPr>
                <w:rFonts w:asciiTheme="minorHAnsi" w:hAnsiTheme="minorHAnsi"/>
                <w:sz w:val="22"/>
                <w:szCs w:val="22"/>
              </w:rPr>
            </w:pPr>
          </w:p>
        </w:tc>
        <w:tc>
          <w:tcPr>
            <w:tcW w:w="9861" w:type="dxa"/>
            <w:shd w:val="clear" w:color="auto" w:fill="auto"/>
            <w:vAlign w:val="center"/>
          </w:tcPr>
          <w:p w14:paraId="4070F51C" w14:textId="77777777" w:rsidR="00AD5B40" w:rsidRPr="001126FF" w:rsidRDefault="00AD5B40" w:rsidP="00D23C20">
            <w:pPr>
              <w:rPr>
                <w:rFonts w:asciiTheme="minorHAnsi" w:hAnsiTheme="minorHAnsi" w:cstheme="minorHAnsi"/>
                <w:b/>
                <w:bCs/>
                <w:color w:val="000000"/>
                <w:sz w:val="22"/>
                <w:szCs w:val="22"/>
              </w:rPr>
            </w:pPr>
            <w:r w:rsidRPr="001126FF">
              <w:rPr>
                <w:rFonts w:asciiTheme="minorHAnsi" w:hAnsiTheme="minorHAnsi" w:cstheme="minorHAnsi"/>
                <w:b/>
                <w:bCs/>
                <w:color w:val="000000"/>
                <w:sz w:val="22"/>
                <w:szCs w:val="22"/>
              </w:rPr>
              <w:t xml:space="preserve">Plat Sheet. </w:t>
            </w:r>
          </w:p>
          <w:p w14:paraId="487804C5" w14:textId="77777777" w:rsidR="00AD5B40" w:rsidRPr="001126FF" w:rsidRDefault="00AD5B40" w:rsidP="00AD5B40">
            <w:pPr>
              <w:pStyle w:val="ListParagraph"/>
              <w:numPr>
                <w:ilvl w:val="0"/>
                <w:numId w:val="9"/>
              </w:numPr>
              <w:rPr>
                <w:rFonts w:asciiTheme="minorHAnsi" w:hAnsiTheme="minorHAnsi" w:cs="Arial"/>
                <w:b/>
                <w:sz w:val="22"/>
                <w:szCs w:val="22"/>
              </w:rPr>
            </w:pPr>
            <w:r w:rsidRPr="001126FF">
              <w:rPr>
                <w:rFonts w:asciiTheme="minorHAnsi" w:hAnsiTheme="minorHAnsi"/>
                <w:sz w:val="22"/>
                <w:szCs w:val="22"/>
              </w:rPr>
              <w:t>Provide the boundaries of all lots, common open space parcels, streets, alleys, utility easements, drainage easements, and pedestrian easements, and any other boundaries as required by the LDC.</w:t>
            </w:r>
          </w:p>
          <w:p w14:paraId="3F5BCBFD" w14:textId="77777777" w:rsidR="00AD5B40" w:rsidRPr="001126FF" w:rsidRDefault="00AD5B40" w:rsidP="00AD5B40">
            <w:pPr>
              <w:numPr>
                <w:ilvl w:val="0"/>
                <w:numId w:val="9"/>
              </w:numPr>
              <w:rPr>
                <w:rFonts w:asciiTheme="minorHAnsi" w:hAnsiTheme="minorHAnsi"/>
                <w:sz w:val="22"/>
                <w:szCs w:val="22"/>
              </w:rPr>
            </w:pPr>
            <w:r w:rsidRPr="001126FF">
              <w:rPr>
                <w:rFonts w:asciiTheme="minorHAnsi" w:hAnsiTheme="minorHAnsi"/>
                <w:sz w:val="22"/>
                <w:szCs w:val="22"/>
              </w:rPr>
              <w:t>An accurate and complete monumented land survey pursuant to paragraph 13 of C.R.S. 38-51-102, shall be made of the land to be subdivided. A traverse of boundaries when computed from field measurements on the ground must have a minimum unadjusted ratio of closure of one part in 15,000. The monumented land survey shall be an accurate reflection of the legal description.</w:t>
            </w:r>
          </w:p>
          <w:p w14:paraId="3FAD7B42" w14:textId="77777777" w:rsidR="00AD5B40" w:rsidRPr="001126FF" w:rsidRDefault="00AD5B40" w:rsidP="00AD5B40">
            <w:pPr>
              <w:numPr>
                <w:ilvl w:val="0"/>
                <w:numId w:val="9"/>
              </w:numPr>
              <w:rPr>
                <w:rFonts w:asciiTheme="minorHAnsi" w:hAnsiTheme="minorHAnsi"/>
                <w:sz w:val="22"/>
                <w:szCs w:val="22"/>
              </w:rPr>
            </w:pPr>
            <w:r w:rsidRPr="001126FF">
              <w:rPr>
                <w:rFonts w:asciiTheme="minorHAnsi" w:hAnsiTheme="minorHAnsi"/>
                <w:sz w:val="22"/>
                <w:szCs w:val="22"/>
              </w:rPr>
              <w:t xml:space="preserve">Include a zoning table </w:t>
            </w:r>
            <w:r w:rsidRPr="001126FF">
              <w:rPr>
                <w:rFonts w:ascii="Calibri" w:hAnsi="Calibri" w:cs="Arial"/>
                <w:sz w:val="22"/>
                <w:szCs w:val="22"/>
              </w:rPr>
              <w:t>as provided in the Plat Template.</w:t>
            </w:r>
          </w:p>
          <w:p w14:paraId="7D5E5E5A" w14:textId="77777777" w:rsidR="00AD5B40" w:rsidRPr="001126FF" w:rsidRDefault="00AD5B40" w:rsidP="00AD5B40">
            <w:pPr>
              <w:numPr>
                <w:ilvl w:val="0"/>
                <w:numId w:val="9"/>
              </w:numPr>
              <w:rPr>
                <w:rFonts w:asciiTheme="minorHAnsi" w:hAnsiTheme="minorHAnsi"/>
                <w:sz w:val="22"/>
                <w:szCs w:val="22"/>
              </w:rPr>
            </w:pPr>
            <w:r w:rsidRPr="001126FF">
              <w:rPr>
                <w:rFonts w:asciiTheme="minorHAnsi" w:hAnsiTheme="minorHAnsi"/>
                <w:sz w:val="22"/>
                <w:szCs w:val="22"/>
              </w:rPr>
              <w:t>Include a Land Dedication Table if required (</w:t>
            </w:r>
            <w:r w:rsidRPr="001126FF">
              <w:rPr>
                <w:rFonts w:ascii="Calibri" w:hAnsi="Calibri" w:cs="Arial"/>
                <w:sz w:val="22"/>
                <w:szCs w:val="22"/>
              </w:rPr>
              <w:t>as provided in the Plat Template).</w:t>
            </w:r>
          </w:p>
          <w:p w14:paraId="2856988F" w14:textId="77777777" w:rsidR="00AD5B40" w:rsidRPr="001126FF" w:rsidRDefault="00AD5B40" w:rsidP="00AD5B40">
            <w:pPr>
              <w:numPr>
                <w:ilvl w:val="0"/>
                <w:numId w:val="9"/>
              </w:numPr>
              <w:rPr>
                <w:rFonts w:asciiTheme="minorHAnsi" w:hAnsiTheme="minorHAnsi"/>
                <w:sz w:val="22"/>
                <w:szCs w:val="22"/>
              </w:rPr>
            </w:pPr>
            <w:r w:rsidRPr="001126FF">
              <w:rPr>
                <w:rFonts w:asciiTheme="minorHAnsi" w:hAnsiTheme="minorHAnsi"/>
                <w:sz w:val="22"/>
                <w:szCs w:val="22"/>
              </w:rPr>
              <w:t>Include a Tract Table if tracts are part of the plat (</w:t>
            </w:r>
            <w:r w:rsidRPr="001126FF">
              <w:rPr>
                <w:rFonts w:ascii="Calibri" w:hAnsi="Calibri" w:cs="Arial"/>
                <w:sz w:val="22"/>
                <w:szCs w:val="22"/>
              </w:rPr>
              <w:t>as provided in the Plat Template)</w:t>
            </w:r>
            <w:r w:rsidRPr="001126FF">
              <w:rPr>
                <w:rFonts w:asciiTheme="minorHAnsi" w:hAnsiTheme="minorHAnsi"/>
                <w:sz w:val="22"/>
                <w:szCs w:val="22"/>
              </w:rPr>
              <w:t>.</w:t>
            </w:r>
          </w:p>
        </w:tc>
      </w:tr>
      <w:tr w:rsidR="00AD5B40" w:rsidRPr="00471E6A" w14:paraId="3AF20DC1" w14:textId="77777777" w:rsidTr="00D23C20">
        <w:trPr>
          <w:jc w:val="center"/>
        </w:trPr>
        <w:tc>
          <w:tcPr>
            <w:tcW w:w="805" w:type="dxa"/>
            <w:tcBorders>
              <w:top w:val="single" w:sz="4" w:space="0" w:color="999999"/>
              <w:left w:val="single" w:sz="4" w:space="0" w:color="999999"/>
              <w:bottom w:val="single" w:sz="4" w:space="0" w:color="999999"/>
              <w:right w:val="single" w:sz="4" w:space="0" w:color="999999"/>
            </w:tcBorders>
            <w:shd w:val="clear" w:color="auto" w:fill="E6E6E6"/>
          </w:tcPr>
          <w:p w14:paraId="0DC60C6C" w14:textId="77777777" w:rsidR="00AD5B40" w:rsidRPr="009615D1" w:rsidRDefault="00AD5B40" w:rsidP="00D23C20">
            <w:pPr>
              <w:tabs>
                <w:tab w:val="left" w:pos="1800"/>
              </w:tabs>
              <w:spacing w:line="360" w:lineRule="auto"/>
              <w:jc w:val="both"/>
              <w:rPr>
                <w:rFonts w:ascii="Calibri" w:hAnsi="Calibri"/>
                <w:sz w:val="22"/>
                <w:szCs w:val="22"/>
              </w:rPr>
            </w:pPr>
          </w:p>
        </w:tc>
        <w:tc>
          <w:tcPr>
            <w:tcW w:w="9861" w:type="dxa"/>
            <w:tcBorders>
              <w:top w:val="single" w:sz="4" w:space="0" w:color="999999"/>
              <w:left w:val="single" w:sz="4" w:space="0" w:color="999999"/>
              <w:bottom w:val="single" w:sz="4" w:space="0" w:color="999999"/>
              <w:right w:val="single" w:sz="4" w:space="0" w:color="999999"/>
            </w:tcBorders>
            <w:shd w:val="clear" w:color="auto" w:fill="auto"/>
          </w:tcPr>
          <w:p w14:paraId="01D74801" w14:textId="77777777" w:rsidR="00AD5B40" w:rsidRPr="001126FF" w:rsidRDefault="00AD5B40" w:rsidP="00D23C20">
            <w:pPr>
              <w:rPr>
                <w:rFonts w:asciiTheme="minorHAnsi" w:hAnsiTheme="minorHAnsi" w:cstheme="minorHAnsi"/>
                <w:b/>
                <w:bCs/>
                <w:sz w:val="22"/>
                <w:szCs w:val="22"/>
              </w:rPr>
            </w:pPr>
            <w:r w:rsidRPr="001126FF">
              <w:rPr>
                <w:rFonts w:asciiTheme="minorHAnsi" w:hAnsiTheme="minorHAnsi" w:cstheme="minorHAnsi"/>
                <w:b/>
                <w:bCs/>
                <w:sz w:val="22"/>
                <w:szCs w:val="22"/>
              </w:rPr>
              <w:t xml:space="preserve">Additional Information. </w:t>
            </w:r>
            <w:r w:rsidRPr="001126FF">
              <w:rPr>
                <w:rFonts w:asciiTheme="minorHAnsi" w:hAnsiTheme="minorHAnsi" w:cstheme="minorHAnsi"/>
                <w:bCs/>
                <w:sz w:val="22"/>
                <w:szCs w:val="22"/>
              </w:rPr>
              <w:t>Additional information may be requested by the Director as appropriate to the request, and the Director may waive information required above if it is deemed to be inappropriate to the request.</w:t>
            </w:r>
          </w:p>
        </w:tc>
      </w:tr>
    </w:tbl>
    <w:p w14:paraId="73067237" w14:textId="77777777" w:rsidR="00AD5B40" w:rsidRPr="00E71136" w:rsidRDefault="00AD5B40" w:rsidP="006446C1">
      <w:pPr>
        <w:pStyle w:val="BodyText3"/>
        <w:jc w:val="both"/>
        <w:rPr>
          <w:rFonts w:ascii="Calibri" w:hAnsi="Calibri"/>
          <w:szCs w:val="22"/>
        </w:rPr>
      </w:pPr>
    </w:p>
    <w:sectPr w:rsidR="00AD5B40" w:rsidRPr="00E7113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8A9DA" w14:textId="77777777" w:rsidR="007D20EC" w:rsidRDefault="007D20EC" w:rsidP="007D20EC">
      <w:r>
        <w:separator/>
      </w:r>
    </w:p>
  </w:endnote>
  <w:endnote w:type="continuationSeparator" w:id="0">
    <w:p w14:paraId="2BDD120B" w14:textId="77777777" w:rsidR="007D20EC" w:rsidRDefault="007D20EC" w:rsidP="007D2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0942" w14:textId="77777777" w:rsidR="008052F6" w:rsidRDefault="008052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153127"/>
      <w:docPartObj>
        <w:docPartGallery w:val="Page Numbers (Bottom of Page)"/>
        <w:docPartUnique/>
      </w:docPartObj>
    </w:sdtPr>
    <w:sdtEndPr/>
    <w:sdtContent>
      <w:sdt>
        <w:sdtPr>
          <w:id w:val="-1769616900"/>
          <w:docPartObj>
            <w:docPartGallery w:val="Page Numbers (Top of Page)"/>
            <w:docPartUnique/>
          </w:docPartObj>
        </w:sdtPr>
        <w:sdtEndPr/>
        <w:sdtContent>
          <w:p w14:paraId="11A0A727" w14:textId="77777777" w:rsidR="007D20EC" w:rsidRPr="006446C1" w:rsidRDefault="006446C1" w:rsidP="006446C1">
            <w:pPr>
              <w:pStyle w:val="Footer"/>
              <w:jc w:val="right"/>
            </w:pPr>
            <w:r w:rsidRPr="006446C1">
              <w:rPr>
                <w:rFonts w:asciiTheme="minorHAnsi" w:hAnsiTheme="minorHAnsi" w:cstheme="minorHAnsi"/>
                <w:sz w:val="22"/>
                <w:szCs w:val="22"/>
              </w:rPr>
              <w:t xml:space="preserve">Page </w:t>
            </w:r>
            <w:r w:rsidRPr="006446C1">
              <w:rPr>
                <w:rFonts w:asciiTheme="minorHAnsi" w:hAnsiTheme="minorHAnsi" w:cstheme="minorHAnsi"/>
                <w:bCs/>
                <w:sz w:val="22"/>
                <w:szCs w:val="22"/>
              </w:rPr>
              <w:fldChar w:fldCharType="begin"/>
            </w:r>
            <w:r w:rsidRPr="006446C1">
              <w:rPr>
                <w:rFonts w:asciiTheme="minorHAnsi" w:hAnsiTheme="minorHAnsi" w:cstheme="minorHAnsi"/>
                <w:bCs/>
                <w:sz w:val="22"/>
                <w:szCs w:val="22"/>
              </w:rPr>
              <w:instrText xml:space="preserve"> PAGE </w:instrText>
            </w:r>
            <w:r w:rsidRPr="006446C1">
              <w:rPr>
                <w:rFonts w:asciiTheme="minorHAnsi" w:hAnsiTheme="minorHAnsi" w:cstheme="minorHAnsi"/>
                <w:bCs/>
                <w:sz w:val="22"/>
                <w:szCs w:val="22"/>
              </w:rPr>
              <w:fldChar w:fldCharType="separate"/>
            </w:r>
            <w:r w:rsidR="004B0F79">
              <w:rPr>
                <w:rFonts w:asciiTheme="minorHAnsi" w:hAnsiTheme="minorHAnsi" w:cstheme="minorHAnsi"/>
                <w:bCs/>
                <w:noProof/>
                <w:sz w:val="22"/>
                <w:szCs w:val="22"/>
              </w:rPr>
              <w:t>2</w:t>
            </w:r>
            <w:r w:rsidRPr="006446C1">
              <w:rPr>
                <w:rFonts w:asciiTheme="minorHAnsi" w:hAnsiTheme="minorHAnsi" w:cstheme="minorHAnsi"/>
                <w:bCs/>
                <w:sz w:val="22"/>
                <w:szCs w:val="22"/>
              </w:rPr>
              <w:fldChar w:fldCharType="end"/>
            </w:r>
            <w:r w:rsidRPr="006446C1">
              <w:rPr>
                <w:rFonts w:asciiTheme="minorHAnsi" w:hAnsiTheme="minorHAnsi" w:cstheme="minorHAnsi"/>
                <w:sz w:val="22"/>
                <w:szCs w:val="22"/>
              </w:rPr>
              <w:t xml:space="preserve"> of </w:t>
            </w:r>
            <w:r w:rsidRPr="006446C1">
              <w:rPr>
                <w:rFonts w:asciiTheme="minorHAnsi" w:hAnsiTheme="minorHAnsi" w:cstheme="minorHAnsi"/>
                <w:bCs/>
                <w:sz w:val="22"/>
                <w:szCs w:val="22"/>
              </w:rPr>
              <w:fldChar w:fldCharType="begin"/>
            </w:r>
            <w:r w:rsidRPr="006446C1">
              <w:rPr>
                <w:rFonts w:asciiTheme="minorHAnsi" w:hAnsiTheme="minorHAnsi" w:cstheme="minorHAnsi"/>
                <w:bCs/>
                <w:sz w:val="22"/>
                <w:szCs w:val="22"/>
              </w:rPr>
              <w:instrText xml:space="preserve"> NUMPAGES  </w:instrText>
            </w:r>
            <w:r w:rsidRPr="006446C1">
              <w:rPr>
                <w:rFonts w:asciiTheme="minorHAnsi" w:hAnsiTheme="minorHAnsi" w:cstheme="minorHAnsi"/>
                <w:bCs/>
                <w:sz w:val="22"/>
                <w:szCs w:val="22"/>
              </w:rPr>
              <w:fldChar w:fldCharType="separate"/>
            </w:r>
            <w:r w:rsidR="004B0F79">
              <w:rPr>
                <w:rFonts w:asciiTheme="minorHAnsi" w:hAnsiTheme="minorHAnsi" w:cstheme="minorHAnsi"/>
                <w:bCs/>
                <w:noProof/>
                <w:sz w:val="22"/>
                <w:szCs w:val="22"/>
              </w:rPr>
              <w:t>3</w:t>
            </w:r>
            <w:r w:rsidRPr="006446C1">
              <w:rPr>
                <w:rFonts w:asciiTheme="minorHAnsi" w:hAnsiTheme="minorHAnsi" w:cstheme="minorHAnsi"/>
                <w:bCs/>
                <w:sz w:val="22"/>
                <w:szCs w:val="22"/>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7950" w14:textId="77777777" w:rsidR="008052F6" w:rsidRDefault="00805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8D549" w14:textId="77777777" w:rsidR="007D20EC" w:rsidRDefault="007D20EC" w:rsidP="007D20EC">
      <w:r>
        <w:separator/>
      </w:r>
    </w:p>
  </w:footnote>
  <w:footnote w:type="continuationSeparator" w:id="0">
    <w:p w14:paraId="6285C0D1" w14:textId="77777777" w:rsidR="007D20EC" w:rsidRDefault="007D20EC" w:rsidP="007D2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92A82" w14:textId="77777777" w:rsidR="008052F6" w:rsidRDefault="008052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CFFF4" w14:textId="19690150" w:rsidR="007D20EC" w:rsidRDefault="008052F6" w:rsidP="007D20EC">
    <w:pPr>
      <w:pStyle w:val="Header"/>
      <w:tabs>
        <w:tab w:val="clear" w:pos="4680"/>
        <w:tab w:val="clear" w:pos="9360"/>
      </w:tabs>
      <w:jc w:val="right"/>
      <w:rPr>
        <w:rFonts w:ascii="Calibri" w:hAnsi="Calibri" w:cs="Futura"/>
        <w:b/>
        <w:color w:val="0E2753"/>
        <w:sz w:val="32"/>
        <w:szCs w:val="32"/>
      </w:rPr>
    </w:pPr>
    <w:r>
      <w:rPr>
        <w:noProof/>
      </w:rPr>
      <w:drawing>
        <wp:anchor distT="0" distB="0" distL="114300" distR="114300" simplePos="0" relativeHeight="251659264" behindDoc="1" locked="0" layoutInCell="1" allowOverlap="1" wp14:anchorId="0AA53823" wp14:editId="2925D441">
          <wp:simplePos x="0" y="0"/>
          <wp:positionH relativeFrom="margin">
            <wp:align>left</wp:align>
          </wp:positionH>
          <wp:positionV relativeFrom="paragraph">
            <wp:posOffset>-351790</wp:posOffset>
          </wp:positionV>
          <wp:extent cx="2282825" cy="1028700"/>
          <wp:effectExtent l="0" t="0" r="3175" b="0"/>
          <wp:wrapTight wrapText="bothSides">
            <wp:wrapPolygon edited="0">
              <wp:start x="0" y="0"/>
              <wp:lineTo x="0" y="21200"/>
              <wp:lineTo x="21450" y="21200"/>
              <wp:lineTo x="21450" y="0"/>
              <wp:lineTo x="0" y="0"/>
            </wp:wrapPolygon>
          </wp:wrapTight>
          <wp:docPr id="155072014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720141"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82825" cy="1028700"/>
                  </a:xfrm>
                  <a:prstGeom prst="rect">
                    <a:avLst/>
                  </a:prstGeom>
                </pic:spPr>
              </pic:pic>
            </a:graphicData>
          </a:graphic>
          <wp14:sizeRelH relativeFrom="page">
            <wp14:pctWidth>0</wp14:pctWidth>
          </wp14:sizeRelH>
          <wp14:sizeRelV relativeFrom="page">
            <wp14:pctHeight>0</wp14:pctHeight>
          </wp14:sizeRelV>
        </wp:anchor>
      </w:drawing>
    </w:r>
    <w:r w:rsidR="00AD5B40">
      <w:rPr>
        <w:rFonts w:ascii="Calibri" w:hAnsi="Calibri" w:cs="Futura"/>
        <w:b/>
        <w:color w:val="0E2753"/>
        <w:sz w:val="32"/>
        <w:szCs w:val="32"/>
      </w:rPr>
      <w:t>Plat</w:t>
    </w:r>
    <w:r w:rsidR="007D20EC" w:rsidRPr="007D20EC">
      <w:rPr>
        <w:rFonts w:ascii="Calibri" w:hAnsi="Calibri" w:cs="Futura"/>
        <w:b/>
        <w:color w:val="0E2753"/>
        <w:sz w:val="32"/>
        <w:szCs w:val="32"/>
      </w:rPr>
      <w:t xml:space="preserve"> </w:t>
    </w:r>
    <w:r w:rsidR="007D20EC">
      <w:rPr>
        <w:rFonts w:ascii="Calibri" w:hAnsi="Calibri" w:cs="Futura"/>
        <w:b/>
        <w:color w:val="0E2753"/>
        <w:sz w:val="32"/>
        <w:szCs w:val="32"/>
      </w:rPr>
      <w:t xml:space="preserve">Submittal </w:t>
    </w:r>
    <w:r w:rsidR="007D20EC" w:rsidRPr="007D20EC">
      <w:rPr>
        <w:rFonts w:ascii="Calibri" w:hAnsi="Calibri" w:cs="Futura"/>
        <w:b/>
        <w:color w:val="0E2753"/>
        <w:sz w:val="32"/>
        <w:szCs w:val="32"/>
      </w:rPr>
      <w:t>Checklist</w:t>
    </w:r>
  </w:p>
  <w:p w14:paraId="5893FBCC" w14:textId="21736476" w:rsidR="007D20EC" w:rsidRDefault="007D20EC" w:rsidP="007D20EC">
    <w:pPr>
      <w:pStyle w:val="Header"/>
      <w:jc w:val="right"/>
      <w:rPr>
        <w:rFonts w:ascii="Calibri" w:hAnsi="Calibri" w:cs="Futura"/>
        <w:b/>
        <w:color w:val="0E2753"/>
        <w:sz w:val="32"/>
        <w:szCs w:val="32"/>
      </w:rPr>
    </w:pPr>
  </w:p>
  <w:p w14:paraId="402F97E0" w14:textId="77777777" w:rsidR="007D20EC" w:rsidRPr="007D20EC" w:rsidRDefault="007D20EC" w:rsidP="007D20EC">
    <w:pPr>
      <w:pStyle w:val="Header"/>
      <w:jc w:val="right"/>
      <w:rPr>
        <w:rFonts w:ascii="Calibri" w:hAnsi="Calibri" w:cs="Futura"/>
        <w:b/>
        <w:color w:val="0E2753"/>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C18D" w14:textId="77777777" w:rsidR="008052F6" w:rsidRDefault="008052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159CF"/>
    <w:multiLevelType w:val="hybridMultilevel"/>
    <w:tmpl w:val="07D83C58"/>
    <w:lvl w:ilvl="0" w:tplc="730CF472">
      <w:start w:val="1"/>
      <w:numFmt w:val="decimal"/>
      <w:lvlText w:val="%1."/>
      <w:lvlJc w:val="left"/>
      <w:pPr>
        <w:ind w:left="720" w:hanging="360"/>
      </w:pPr>
      <w:rPr>
        <w:rFonts w:asciiTheme="minorHAnsi" w:eastAsia="Times New Roman" w:hAnsiTheme="minorHAnsi" w:cstheme="minorHAnsi"/>
        <w:b w:val="0"/>
        <w:sz w:val="20"/>
        <w:szCs w:val="20"/>
      </w:rPr>
    </w:lvl>
    <w:lvl w:ilvl="1" w:tplc="D44C12B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5004E"/>
    <w:multiLevelType w:val="hybridMultilevel"/>
    <w:tmpl w:val="DFC05F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5E1970"/>
    <w:multiLevelType w:val="hybridMultilevel"/>
    <w:tmpl w:val="26C4A05A"/>
    <w:lvl w:ilvl="0" w:tplc="1EAAC42C">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73366"/>
    <w:multiLevelType w:val="multilevel"/>
    <w:tmpl w:val="C27235F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3B334507"/>
    <w:multiLevelType w:val="hybridMultilevel"/>
    <w:tmpl w:val="3C9C9FC0"/>
    <w:lvl w:ilvl="0" w:tplc="F59263F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BE7F1E"/>
    <w:multiLevelType w:val="hybridMultilevel"/>
    <w:tmpl w:val="FF064AD2"/>
    <w:lvl w:ilvl="0" w:tplc="AE347F1C">
      <w:start w:val="1"/>
      <w:numFmt w:val="decimal"/>
      <w:lvlText w:val="%1."/>
      <w:lvlJc w:val="left"/>
      <w:pPr>
        <w:ind w:left="360" w:hanging="360"/>
      </w:pPr>
      <w:rPr>
        <w:rFonts w:asciiTheme="minorHAnsi" w:eastAsia="Times New Roman" w:hAnsiTheme="minorHAnsi" w:cstheme="minorHAnsi"/>
        <w:b w:val="0"/>
        <w:sz w:val="20"/>
        <w:szCs w:val="20"/>
      </w:rPr>
    </w:lvl>
    <w:lvl w:ilvl="1" w:tplc="D44C12BE">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E6B05C1"/>
    <w:multiLevelType w:val="hybridMultilevel"/>
    <w:tmpl w:val="07D83C58"/>
    <w:lvl w:ilvl="0" w:tplc="730CF472">
      <w:start w:val="1"/>
      <w:numFmt w:val="decimal"/>
      <w:lvlText w:val="%1."/>
      <w:lvlJc w:val="left"/>
      <w:pPr>
        <w:ind w:left="720" w:hanging="360"/>
      </w:pPr>
      <w:rPr>
        <w:rFonts w:asciiTheme="minorHAnsi" w:eastAsia="Times New Roman" w:hAnsiTheme="minorHAnsi" w:cstheme="minorHAnsi"/>
        <w:b w:val="0"/>
        <w:sz w:val="20"/>
        <w:szCs w:val="20"/>
      </w:rPr>
    </w:lvl>
    <w:lvl w:ilvl="1" w:tplc="D44C12B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796AB7"/>
    <w:multiLevelType w:val="hybridMultilevel"/>
    <w:tmpl w:val="9FBEB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FAE122B"/>
    <w:multiLevelType w:val="hybridMultilevel"/>
    <w:tmpl w:val="6750C090"/>
    <w:lvl w:ilvl="0" w:tplc="0409000F">
      <w:start w:val="1"/>
      <w:numFmt w:val="decimal"/>
      <w:lvlText w:val="%1."/>
      <w:lvlJc w:val="left"/>
      <w:pPr>
        <w:ind w:left="720" w:hanging="360"/>
      </w:pPr>
    </w:lvl>
    <w:lvl w:ilvl="1" w:tplc="C570F70E">
      <w:start w:val="1"/>
      <w:numFmt w:val="lowerLetter"/>
      <w:lvlText w:val="%2."/>
      <w:lvlJc w:val="left"/>
      <w:pPr>
        <w:ind w:left="1440" w:hanging="360"/>
      </w:pPr>
      <w:rPr>
        <w:b w:val="0"/>
      </w:rPr>
    </w:lvl>
    <w:lvl w:ilvl="2" w:tplc="3176C770">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69595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3340143">
    <w:abstractNumId w:val="3"/>
  </w:num>
  <w:num w:numId="3" w16cid:durableId="1311515557">
    <w:abstractNumId w:val="2"/>
  </w:num>
  <w:num w:numId="4" w16cid:durableId="179511540">
    <w:abstractNumId w:val="4"/>
  </w:num>
  <w:num w:numId="5" w16cid:durableId="450710953">
    <w:abstractNumId w:val="1"/>
  </w:num>
  <w:num w:numId="6" w16cid:durableId="1379473241">
    <w:abstractNumId w:val="6"/>
  </w:num>
  <w:num w:numId="7" w16cid:durableId="1461074385">
    <w:abstractNumId w:val="8"/>
  </w:num>
  <w:num w:numId="8" w16cid:durableId="802885361">
    <w:abstractNumId w:val="0"/>
  </w:num>
  <w:num w:numId="9" w16cid:durableId="10744722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0EC"/>
    <w:rsid w:val="00371FA7"/>
    <w:rsid w:val="003F2F6A"/>
    <w:rsid w:val="004B0F79"/>
    <w:rsid w:val="006446C1"/>
    <w:rsid w:val="007D20EC"/>
    <w:rsid w:val="008052F6"/>
    <w:rsid w:val="00807289"/>
    <w:rsid w:val="00AD5B40"/>
    <w:rsid w:val="00D310CF"/>
    <w:rsid w:val="00DD00C1"/>
    <w:rsid w:val="00F83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6E2C72"/>
  <w15:chartTrackingRefBased/>
  <w15:docId w15:val="{F9B616FE-E0AC-4AEC-B08E-C0E2740B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0EC"/>
    <w:pPr>
      <w:spacing w:after="0" w:line="240" w:lineRule="auto"/>
    </w:pPr>
    <w:rPr>
      <w:rFonts w:ascii="Verdana" w:eastAsia="Times New Roman" w:hAnsi="Verdana" w:cs="Times New Roman"/>
      <w:sz w:val="24"/>
      <w:szCs w:val="24"/>
    </w:rPr>
  </w:style>
  <w:style w:type="paragraph" w:styleId="Heading1">
    <w:name w:val="heading 1"/>
    <w:basedOn w:val="Normal"/>
    <w:next w:val="Normal"/>
    <w:link w:val="Heading1Char"/>
    <w:uiPriority w:val="9"/>
    <w:qFormat/>
    <w:rsid w:val="0080728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0EC"/>
    <w:pPr>
      <w:tabs>
        <w:tab w:val="center" w:pos="4680"/>
        <w:tab w:val="right" w:pos="9360"/>
      </w:tabs>
    </w:pPr>
  </w:style>
  <w:style w:type="character" w:customStyle="1" w:styleId="HeaderChar">
    <w:name w:val="Header Char"/>
    <w:basedOn w:val="DefaultParagraphFont"/>
    <w:link w:val="Header"/>
    <w:uiPriority w:val="99"/>
    <w:rsid w:val="007D20EC"/>
  </w:style>
  <w:style w:type="paragraph" w:styleId="Footer">
    <w:name w:val="footer"/>
    <w:basedOn w:val="Normal"/>
    <w:link w:val="FooterChar"/>
    <w:uiPriority w:val="99"/>
    <w:unhideWhenUsed/>
    <w:rsid w:val="007D20EC"/>
    <w:pPr>
      <w:tabs>
        <w:tab w:val="center" w:pos="4680"/>
        <w:tab w:val="right" w:pos="9360"/>
      </w:tabs>
    </w:pPr>
  </w:style>
  <w:style w:type="character" w:customStyle="1" w:styleId="FooterChar">
    <w:name w:val="Footer Char"/>
    <w:basedOn w:val="DefaultParagraphFont"/>
    <w:link w:val="Footer"/>
    <w:uiPriority w:val="99"/>
    <w:rsid w:val="007D20EC"/>
  </w:style>
  <w:style w:type="character" w:styleId="Hyperlink">
    <w:name w:val="Hyperlink"/>
    <w:basedOn w:val="DefaultParagraphFont"/>
    <w:uiPriority w:val="99"/>
    <w:rsid w:val="007D20EC"/>
    <w:rPr>
      <w:rFonts w:cs="Times New Roman"/>
      <w:color w:val="0000FF"/>
      <w:u w:val="single"/>
    </w:rPr>
  </w:style>
  <w:style w:type="paragraph" w:styleId="ListParagraph">
    <w:name w:val="List Paragraph"/>
    <w:basedOn w:val="Normal"/>
    <w:uiPriority w:val="34"/>
    <w:qFormat/>
    <w:rsid w:val="007D20EC"/>
    <w:pPr>
      <w:ind w:left="720"/>
      <w:contextualSpacing/>
    </w:pPr>
  </w:style>
  <w:style w:type="paragraph" w:styleId="BodyText3">
    <w:name w:val="Body Text 3"/>
    <w:basedOn w:val="Normal"/>
    <w:link w:val="BodyText3Char"/>
    <w:rsid w:val="006446C1"/>
    <w:rPr>
      <w:rFonts w:ascii="Arial" w:hAnsi="Arial"/>
      <w:sz w:val="22"/>
      <w:szCs w:val="20"/>
    </w:rPr>
  </w:style>
  <w:style w:type="character" w:customStyle="1" w:styleId="BodyText3Char">
    <w:name w:val="Body Text 3 Char"/>
    <w:basedOn w:val="DefaultParagraphFont"/>
    <w:link w:val="BodyText3"/>
    <w:rsid w:val="006446C1"/>
    <w:rPr>
      <w:rFonts w:ascii="Arial" w:eastAsia="Times New Roman" w:hAnsi="Arial" w:cs="Times New Roman"/>
      <w:szCs w:val="20"/>
    </w:rPr>
  </w:style>
  <w:style w:type="paragraph" w:styleId="BodyText">
    <w:name w:val="Body Text"/>
    <w:basedOn w:val="Normal"/>
    <w:link w:val="BodyTextChar"/>
    <w:uiPriority w:val="99"/>
    <w:semiHidden/>
    <w:unhideWhenUsed/>
    <w:rsid w:val="006446C1"/>
    <w:pPr>
      <w:spacing w:after="120"/>
    </w:pPr>
  </w:style>
  <w:style w:type="character" w:customStyle="1" w:styleId="BodyTextChar">
    <w:name w:val="Body Text Char"/>
    <w:basedOn w:val="DefaultParagraphFont"/>
    <w:link w:val="BodyText"/>
    <w:uiPriority w:val="99"/>
    <w:semiHidden/>
    <w:rsid w:val="006446C1"/>
    <w:rPr>
      <w:rFonts w:ascii="Verdana" w:eastAsia="Times New Roman" w:hAnsi="Verdana" w:cs="Times New Roman"/>
      <w:sz w:val="24"/>
      <w:szCs w:val="24"/>
    </w:rPr>
  </w:style>
  <w:style w:type="character" w:customStyle="1" w:styleId="tgc">
    <w:name w:val="_tgc"/>
    <w:basedOn w:val="DefaultParagraphFont"/>
    <w:rsid w:val="006446C1"/>
  </w:style>
  <w:style w:type="character" w:customStyle="1" w:styleId="Heading1Char">
    <w:name w:val="Heading 1 Char"/>
    <w:basedOn w:val="DefaultParagraphFont"/>
    <w:link w:val="Heading1"/>
    <w:uiPriority w:val="9"/>
    <w:rsid w:val="0080728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7B428-D786-4BA8-AA38-17F5CD5D0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Centennial</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Hickler</dc:creator>
  <cp:keywords/>
  <dc:description/>
  <cp:lastModifiedBy>Julie Alm</cp:lastModifiedBy>
  <cp:revision>3</cp:revision>
  <cp:lastPrinted>2018-11-27T15:54:00Z</cp:lastPrinted>
  <dcterms:created xsi:type="dcterms:W3CDTF">2023-04-06T18:59:00Z</dcterms:created>
  <dcterms:modified xsi:type="dcterms:W3CDTF">2023-04-07T22:35:00Z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2023-04-06T18:59:19Z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f1b902f4-5f52-49f7-91bb-24c825312eb7</vt:lpwstr>
  </property>
  <property fmtid="{D5CDD505-2E9C-101B-9397-08002B2CF9AE}" pid="7" name="MSIP_Label_defa4170-0d19-0005-0004-bc88714345d2_ActionId">
    <vt:lpwstr>802aa111-7a95-4dd2-a877-7c7eacb8d53f</vt:lpwstr>
  </property>
  <property fmtid="{D5CDD505-2E9C-101B-9397-08002B2CF9AE}" pid="8" name="MSIP_Label_defa4170-0d19-0005-0004-bc88714345d2_ContentBits">
    <vt:lpwstr>0</vt:lpwstr>
  </property>
</Properties>
</file>